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ED73" w14:textId="5B2554C6" w:rsidR="001F5991" w:rsidRPr="00FE336C" w:rsidRDefault="009B301E">
      <w:pPr>
        <w:pStyle w:val="BodyText"/>
        <w:spacing w:before="10"/>
        <w:rPr>
          <w:rFonts w:asciiTheme="minorHAnsi" w:hAnsiTheme="minorHAnsi" w:cstheme="minorHAnsi"/>
          <w:sz w:val="21"/>
        </w:rPr>
      </w:pPr>
      <w:r>
        <w:rPr>
          <w:rFonts w:asciiTheme="minorHAnsi" w:hAnsiTheme="minorHAnsi" w:cstheme="minorHAnsi"/>
          <w:noProof/>
          <w:sz w:val="21"/>
        </w:rPr>
        <mc:AlternateContent>
          <mc:Choice Requires="wps">
            <w:drawing>
              <wp:anchor distT="0" distB="0" distL="114300" distR="114300" simplePos="0" relativeHeight="251661312" behindDoc="0" locked="0" layoutInCell="1" allowOverlap="1" wp14:anchorId="185A6E6D" wp14:editId="5F159C98">
                <wp:simplePos x="0" y="0"/>
                <wp:positionH relativeFrom="column">
                  <wp:posOffset>-45720</wp:posOffset>
                </wp:positionH>
                <wp:positionV relativeFrom="paragraph">
                  <wp:posOffset>70485</wp:posOffset>
                </wp:positionV>
                <wp:extent cx="6873240" cy="0"/>
                <wp:effectExtent l="11430" t="7620" r="11430" b="1143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1FB0B" id="_x0000_t32" coordsize="21600,21600" o:spt="32" o:oned="t" path="m,l21600,21600e" filled="f">
                <v:path arrowok="t" fillok="f" o:connecttype="none"/>
                <o:lock v:ext="edit" shapetype="t"/>
              </v:shapetype>
              <v:shape id="AutoShape 12" o:spid="_x0000_s1026" type="#_x0000_t32" style="position:absolute;margin-left:-3.6pt;margin-top:5.55pt;width:54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KuQEAAFYDAAAOAAAAZHJzL2Uyb0RvYy54bWysU8Fu2zAMvQ/YPwi6L06ytWuNOD2k6y7d&#10;FqDdBzCSbAuTRYFUYufvJ6lJVmy3oT4IlEg+Pj7Sq7tpcOJgiC36Ri5mcymMV6it7xr58/nhw40U&#10;HMFrcOhNI4+G5d36/bvVGGqzxB6dNiQSiOd6DI3sYwx1VbHqzQA8w2B8crZIA8R0pa7SBGNCH1y1&#10;nM+vqxFJB0JlmNPr/YtTrgt+2xoVf7QtmyhcIxO3WE4q5y6f1XoFdUcQeqtONOA/WAxgfSp6gbqH&#10;CGJP9h+owSpCxjbOFA4Vtq1VpvSQulnM/+rmqYdgSi9JHA4XmfjtYNX3w8ZvKVNXk38Kj6h+sfC4&#10;6cF3phB4PoY0uEWWqhoD15eUfOGwJbEbv6FOMbCPWFSYWhoyZOpPTEXs40VsM0Wh0uP1zeePy09p&#10;Jursq6A+Jwbi+NXgILLRSI4EtuvjBr1PI0ValDJweOSYaUF9TshVPT5Y58pknRdjI2+vllclgdFZ&#10;nZ05jKnbbRyJA+TdKF/pMXlehxHuvS5gvQH95WRHsO7FTsWdP0mT1cirx/UO9XFLZ8nS8ArL06Ll&#10;7Xh9L9l/fof1bwAAAP//AwBQSwMEFAAGAAgAAAAhAE+2xdjcAAAACQEAAA8AAABkcnMvZG93bnJl&#10;di54bWxMj81OwzAQhO9IvIO1SFxQaydSaRviVBUSB479kbi68ZIE4nUUO03o07NVD3Dcb0azM/lm&#10;cq04Yx8aTxqSuQKBVHrbUKXheHibrUCEaMia1hNq+MEAm+L+LjeZ9SPt8LyPleAQCpnRUMfYZVKG&#10;skZnwtx3SKx9+t6ZyGdfSdubkcNdK1OlnqUzDfGH2nT4WmP5vR+cBgzDIlHbtauO75fx6SO9fI3d&#10;QevHh2n7AiLiFP/McK3P1aHgTic/kA2i1TBbpuxkniQgrrpaLpicbkQWufy/oPgFAAD//wMAUEsB&#10;Ai0AFAAGAAgAAAAhALaDOJL+AAAA4QEAABMAAAAAAAAAAAAAAAAAAAAAAFtDb250ZW50X1R5cGVz&#10;XS54bWxQSwECLQAUAAYACAAAACEAOP0h/9YAAACUAQAACwAAAAAAAAAAAAAAAAAvAQAAX3JlbHMv&#10;LnJlbHNQSwECLQAUAAYACAAAACEA7KnPCrkBAABWAwAADgAAAAAAAAAAAAAAAAAuAgAAZHJzL2Uy&#10;b0RvYy54bWxQSwECLQAUAAYACAAAACEAT7bF2NwAAAAJAQAADwAAAAAAAAAAAAAAAAATBAAAZHJz&#10;L2Rvd25yZXYueG1sUEsFBgAAAAAEAAQA8wAAABwFAAAAAA==&#10;"/>
            </w:pict>
          </mc:Fallback>
        </mc:AlternateContent>
      </w:r>
    </w:p>
    <w:p w14:paraId="3F6825ED" w14:textId="01ABFE55" w:rsidR="001F5991" w:rsidRPr="00553E91" w:rsidRDefault="00A90D52" w:rsidP="00ED35B7">
      <w:pPr>
        <w:autoSpaceDE/>
        <w:autoSpaceDN/>
        <w:spacing w:before="72" w:after="13" w:line="249" w:lineRule="auto"/>
        <w:ind w:left="892" w:right="215"/>
        <w:jc w:val="center"/>
        <w:rPr>
          <w:rFonts w:ascii="Tahoma" w:eastAsiaTheme="minorHAnsi" w:hAnsi="Tahoma" w:cs="Tahoma"/>
          <w:b/>
          <w:sz w:val="24"/>
          <w:szCs w:val="24"/>
        </w:rPr>
      </w:pPr>
      <w:r w:rsidRPr="009B430C">
        <w:rPr>
          <w:rFonts w:ascii="Tahoma" w:eastAsiaTheme="minorHAnsi" w:hAnsi="Tahoma" w:cs="Tahoma"/>
          <w:b/>
          <w:sz w:val="24"/>
          <w:szCs w:val="24"/>
          <w:lang w:val="en-CA"/>
        </w:rPr>
        <w:t xml:space="preserve">A BYLAW OF </w:t>
      </w:r>
      <w:r w:rsidRPr="00553E91">
        <w:rPr>
          <w:rFonts w:ascii="Tahoma" w:eastAsiaTheme="minorHAnsi" w:hAnsi="Tahoma" w:cs="Tahoma"/>
          <w:b/>
          <w:sz w:val="24"/>
          <w:szCs w:val="24"/>
          <w:lang w:val="en-CA"/>
        </w:rPr>
        <w:t xml:space="preserve">THE SUMMER VILLAGE OF </w:t>
      </w:r>
      <w:r w:rsidR="00D849DD">
        <w:rPr>
          <w:rFonts w:ascii="Tahoma" w:eastAsiaTheme="minorHAnsi" w:hAnsi="Tahoma" w:cs="Tahoma"/>
          <w:b/>
          <w:sz w:val="24"/>
          <w:szCs w:val="24"/>
          <w:lang w:val="en-CA"/>
        </w:rPr>
        <w:t>CASTLE ISLAND</w:t>
      </w:r>
      <w:r w:rsidRPr="00553E91">
        <w:rPr>
          <w:rFonts w:ascii="Tahoma" w:eastAsiaTheme="minorHAnsi" w:hAnsi="Tahoma" w:cs="Tahoma"/>
          <w:b/>
          <w:sz w:val="24"/>
          <w:szCs w:val="24"/>
          <w:lang w:val="en-CA"/>
        </w:rPr>
        <w:t xml:space="preserve"> IN THE PROVINCE OF </w:t>
      </w:r>
      <w:r w:rsidR="00422504">
        <w:rPr>
          <w:rFonts w:ascii="Tahoma" w:eastAsiaTheme="minorHAnsi" w:hAnsi="Tahoma" w:cs="Tahoma"/>
          <w:b/>
          <w:sz w:val="24"/>
          <w:szCs w:val="24"/>
          <w:lang w:val="en-CA"/>
        </w:rPr>
        <w:t xml:space="preserve">ALBERTA, FOR THE PURPOSE </w:t>
      </w:r>
      <w:r w:rsidR="00D03001">
        <w:rPr>
          <w:rFonts w:ascii="Tahoma" w:eastAsiaTheme="minorHAnsi" w:hAnsi="Tahoma" w:cs="Tahoma"/>
          <w:b/>
          <w:sz w:val="24"/>
          <w:szCs w:val="24"/>
          <w:lang w:val="en-CA"/>
        </w:rPr>
        <w:t>SPECIFIED IN SECTION 259 OF THE MUNICIPAL GOVERNMENT ACT</w:t>
      </w:r>
    </w:p>
    <w:p w14:paraId="6F05D19C" w14:textId="0BE63B81" w:rsidR="00411B43" w:rsidRPr="00553E91" w:rsidRDefault="009B301E">
      <w:pPr>
        <w:pStyle w:val="BodyText"/>
        <w:spacing w:before="10"/>
        <w:rPr>
          <w:rFonts w:ascii="Times New Roman" w:hAnsi="Times New Roman" w:cs="Times New Roman"/>
          <w:sz w:val="24"/>
          <w:szCs w:val="24"/>
        </w:rPr>
      </w:pPr>
      <w:r w:rsidRPr="00553E91">
        <w:rPr>
          <w:rFonts w:asciiTheme="minorHAnsi" w:hAnsiTheme="minorHAnsi" w:cstheme="minorHAnsi"/>
          <w:noProof/>
          <w:sz w:val="21"/>
        </w:rPr>
        <mc:AlternateContent>
          <mc:Choice Requires="wps">
            <w:drawing>
              <wp:anchor distT="0" distB="0" distL="114300" distR="114300" simplePos="0" relativeHeight="251662336" behindDoc="0" locked="0" layoutInCell="1" allowOverlap="1" wp14:anchorId="185A6E6D" wp14:editId="59116897">
                <wp:simplePos x="0" y="0"/>
                <wp:positionH relativeFrom="column">
                  <wp:posOffset>-45720</wp:posOffset>
                </wp:positionH>
                <wp:positionV relativeFrom="paragraph">
                  <wp:posOffset>109855</wp:posOffset>
                </wp:positionV>
                <wp:extent cx="6873240" cy="0"/>
                <wp:effectExtent l="11430" t="8255" r="1143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95AD0" id="AutoShape 13" o:spid="_x0000_s1026" type="#_x0000_t32" style="position:absolute;margin-left:-3.6pt;margin-top:8.65pt;width:54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8KuQEAAFYDAAAOAAAAZHJzL2Uyb0RvYy54bWysU8Fu2zAMvQ/YPwi6L06ytWuNOD2k6y7d&#10;FqDdBzCSbAuTRYFUYufvJ6lJVmy3oT4IlEg+Pj7Sq7tpcOJgiC36Ri5mcymMV6it7xr58/nhw40U&#10;HMFrcOhNI4+G5d36/bvVGGqzxB6dNiQSiOd6DI3sYwx1VbHqzQA8w2B8crZIA8R0pa7SBGNCH1y1&#10;nM+vqxFJB0JlmNPr/YtTrgt+2xoVf7QtmyhcIxO3WE4q5y6f1XoFdUcQeqtONOA/WAxgfSp6gbqH&#10;CGJP9h+owSpCxjbOFA4Vtq1VpvSQulnM/+rmqYdgSi9JHA4XmfjtYNX3w8ZvKVNXk38Kj6h+sfC4&#10;6cF3phB4PoY0uEWWqhoD15eUfOGwJbEbv6FOMbCPWFSYWhoyZOpPTEXs40VsM0Wh0uP1zeePy09p&#10;Jursq6A+Jwbi+NXgILLRSI4EtuvjBr1PI0ValDJweOSYaUF9TshVPT5Y58pknRdjI2+vllclgdFZ&#10;nZ05jKnbbRyJA+TdKF/pMXlehxHuvS5gvQH95WRHsO7FTsWdP0mT1cirx/UO9XFLZ8nS8ArL06Ll&#10;7Xh9L9l/fof1bwAAAP//AwBQSwMEFAAGAAgAAAAhANoFE2ncAAAACQEAAA8AAABkcnMvZG93bnJl&#10;di54bWxMj8FOwzAQRO9I/IO1SFxQazeoBNI4VYXEgSNtJa5uvE0C8TqKnSb069mKAz3um9HsTL6e&#10;XCtO2IfGk4bFXIFAKr1tqNKw373NnkGEaMia1hNq+MEA6+L2JjeZ9SN94GkbK8EhFDKjoY6xy6QM&#10;ZY3OhLnvkFg7+t6ZyGdfSdubkcNdKxOlnqQzDfGH2nT4WmP5vR2cBgzDcqE2L67av5/Hh8/k/DV2&#10;O63v76bNCkTEKf6b4VKfq0PBnQ5+IBtEq2GWJuxknj6CuOgqXTI5/BFZ5PJ6QfELAAD//wMAUEsB&#10;Ai0AFAAGAAgAAAAhALaDOJL+AAAA4QEAABMAAAAAAAAAAAAAAAAAAAAAAFtDb250ZW50X1R5cGVz&#10;XS54bWxQSwECLQAUAAYACAAAACEAOP0h/9YAAACUAQAACwAAAAAAAAAAAAAAAAAvAQAAX3JlbHMv&#10;LnJlbHNQSwECLQAUAAYACAAAACEA7KnPCrkBAABWAwAADgAAAAAAAAAAAAAAAAAuAgAAZHJzL2Uy&#10;b0RvYy54bWxQSwECLQAUAAYACAAAACEA2gUTadwAAAAJAQAADwAAAAAAAAAAAAAAAAATBAAAZHJz&#10;L2Rvd25yZXYueG1sUEsFBgAAAAAEAAQA8wAAABwFAAAAAA==&#10;"/>
            </w:pict>
          </mc:Fallback>
        </mc:AlternateContent>
      </w:r>
    </w:p>
    <w:p w14:paraId="1A834FB7" w14:textId="77777777" w:rsidR="00B87CED" w:rsidRPr="00553E91" w:rsidRDefault="00B87CED" w:rsidP="00B87CED">
      <w:pPr>
        <w:pStyle w:val="BodyText"/>
        <w:spacing w:before="10"/>
        <w:rPr>
          <w:rFonts w:ascii="Tahoma" w:hAnsi="Tahoma" w:cs="Tahoma"/>
          <w:lang w:val="en-CA"/>
        </w:rPr>
      </w:pPr>
    </w:p>
    <w:p w14:paraId="3A95E0AB" w14:textId="6A8E0B94" w:rsidR="00B87CED" w:rsidRDefault="00B87CED" w:rsidP="00CD6510">
      <w:pPr>
        <w:pStyle w:val="BodyText"/>
        <w:spacing w:before="10"/>
        <w:jc w:val="both"/>
        <w:rPr>
          <w:rFonts w:ascii="Tahoma" w:hAnsi="Tahoma" w:cs="Tahoma"/>
          <w:lang w:val="en-CA"/>
        </w:rPr>
      </w:pPr>
      <w:r w:rsidRPr="00553E91">
        <w:rPr>
          <w:rFonts w:ascii="Tahoma" w:hAnsi="Tahoma" w:cs="Tahoma"/>
          <w:lang w:val="en-CA"/>
        </w:rPr>
        <w:t xml:space="preserve">WHEREAS the Council of the Summer Village of </w:t>
      </w:r>
      <w:r w:rsidR="00FB1E97">
        <w:rPr>
          <w:rFonts w:ascii="Tahoma" w:hAnsi="Tahoma" w:cs="Tahoma"/>
          <w:lang w:val="en-CA"/>
        </w:rPr>
        <w:t xml:space="preserve">Castle Island (hereinafter called the “Corporation”) in the Province of Alberta, considers it necessary </w:t>
      </w:r>
      <w:r w:rsidR="00C6461A">
        <w:rPr>
          <w:rFonts w:ascii="Tahoma" w:hAnsi="Tahoma" w:cs="Tahoma"/>
          <w:lang w:val="en-CA"/>
        </w:rPr>
        <w:t>borrowing certain sums of money for the</w:t>
      </w:r>
      <w:r w:rsidR="00982489">
        <w:rPr>
          <w:rFonts w:ascii="Tahoma" w:hAnsi="Tahoma" w:cs="Tahoma"/>
          <w:lang w:val="en-CA"/>
        </w:rPr>
        <w:t xml:space="preserve"> purpose of: </w:t>
      </w:r>
    </w:p>
    <w:p w14:paraId="68A9A1AA" w14:textId="77777777" w:rsidR="00982489" w:rsidRDefault="00982489" w:rsidP="00CD6510">
      <w:pPr>
        <w:pStyle w:val="BodyText"/>
        <w:spacing w:before="10"/>
        <w:jc w:val="both"/>
        <w:rPr>
          <w:rFonts w:ascii="Tahoma" w:hAnsi="Tahoma" w:cs="Tahoma"/>
          <w:lang w:val="en-CA"/>
        </w:rPr>
      </w:pPr>
    </w:p>
    <w:p w14:paraId="34FD5AC0" w14:textId="1B8E7AEF" w:rsidR="00982489" w:rsidRPr="00553E91" w:rsidRDefault="00982489" w:rsidP="00CD6510">
      <w:pPr>
        <w:pStyle w:val="BodyText"/>
        <w:spacing w:before="10"/>
        <w:jc w:val="both"/>
        <w:rPr>
          <w:rFonts w:ascii="Tahoma" w:hAnsi="Tahoma" w:cs="Tahoma"/>
          <w:lang w:val="en-CA"/>
        </w:rPr>
      </w:pPr>
      <w:r>
        <w:rPr>
          <w:rFonts w:ascii="Tahoma" w:hAnsi="Tahoma" w:cs="Tahoma"/>
          <w:lang w:val="en-CA"/>
        </w:rPr>
        <w:tab/>
        <w:t xml:space="preserve">Interim financing for </w:t>
      </w:r>
      <w:r w:rsidR="008336D2">
        <w:rPr>
          <w:rFonts w:ascii="Tahoma" w:hAnsi="Tahoma" w:cs="Tahoma"/>
          <w:lang w:val="en-CA"/>
        </w:rPr>
        <w:t>various capital/operation costs.</w:t>
      </w:r>
    </w:p>
    <w:p w14:paraId="22D8DB03" w14:textId="77777777" w:rsidR="00B87CED" w:rsidRPr="00553E91" w:rsidRDefault="00B87CED" w:rsidP="00CD6510">
      <w:pPr>
        <w:pStyle w:val="BodyText"/>
        <w:spacing w:before="10"/>
        <w:jc w:val="both"/>
        <w:rPr>
          <w:rFonts w:ascii="Tahoma" w:hAnsi="Tahoma" w:cs="Tahoma"/>
          <w:lang w:val="en-CA"/>
        </w:rPr>
      </w:pPr>
    </w:p>
    <w:p w14:paraId="799EE191" w14:textId="77777777" w:rsidR="00B87CED" w:rsidRPr="00553E91" w:rsidRDefault="00B87CED" w:rsidP="00CD6510">
      <w:pPr>
        <w:pStyle w:val="BodyText"/>
        <w:spacing w:before="10"/>
        <w:jc w:val="both"/>
        <w:rPr>
          <w:rFonts w:ascii="Tahoma" w:hAnsi="Tahoma" w:cs="Tahoma"/>
          <w:lang w:val="en-CA"/>
        </w:rPr>
      </w:pPr>
    </w:p>
    <w:p w14:paraId="4B597CC6" w14:textId="1912EA09" w:rsidR="00FE336C" w:rsidRDefault="00B87CED" w:rsidP="00527C3A">
      <w:pPr>
        <w:pStyle w:val="BodyText"/>
        <w:spacing w:before="10"/>
        <w:jc w:val="both"/>
        <w:rPr>
          <w:rFonts w:ascii="Tahoma" w:hAnsi="Tahoma" w:cs="Tahoma"/>
          <w:iCs/>
          <w:lang w:val="en-CA"/>
        </w:rPr>
      </w:pPr>
      <w:r w:rsidRPr="00553E91">
        <w:rPr>
          <w:rFonts w:ascii="Tahoma" w:hAnsi="Tahoma" w:cs="Tahoma"/>
          <w:lang w:val="en-CA"/>
        </w:rPr>
        <w:t xml:space="preserve">NOW THEREFORE, </w:t>
      </w:r>
      <w:r w:rsidR="008336D2">
        <w:rPr>
          <w:rFonts w:ascii="Tahoma" w:hAnsi="Tahoma" w:cs="Tahoma"/>
          <w:lang w:val="en-CA"/>
        </w:rPr>
        <w:t xml:space="preserve">pursuant to the provisions </w:t>
      </w:r>
      <w:r w:rsidR="00527C3A">
        <w:rPr>
          <w:rFonts w:ascii="Tahoma" w:hAnsi="Tahoma" w:cs="Tahoma"/>
          <w:lang w:val="en-CA"/>
        </w:rPr>
        <w:t xml:space="preserve">of the </w:t>
      </w:r>
      <w:r w:rsidR="00527C3A">
        <w:rPr>
          <w:rFonts w:ascii="Tahoma" w:hAnsi="Tahoma" w:cs="Tahoma"/>
          <w:i/>
          <w:lang w:val="en-CA"/>
        </w:rPr>
        <w:t xml:space="preserve">Municipal Government </w:t>
      </w:r>
      <w:proofErr w:type="gramStart"/>
      <w:r w:rsidR="00527C3A">
        <w:rPr>
          <w:rFonts w:ascii="Tahoma" w:hAnsi="Tahoma" w:cs="Tahoma"/>
          <w:i/>
          <w:lang w:val="en-CA"/>
        </w:rPr>
        <w:t xml:space="preserve">Act, </w:t>
      </w:r>
      <w:r w:rsidR="00527C3A">
        <w:rPr>
          <w:rFonts w:ascii="Tahoma" w:hAnsi="Tahoma" w:cs="Tahoma"/>
          <w:iCs/>
          <w:lang w:val="en-CA"/>
        </w:rPr>
        <w:t xml:space="preserve"> it</w:t>
      </w:r>
      <w:proofErr w:type="gramEnd"/>
      <w:r w:rsidR="00527C3A">
        <w:rPr>
          <w:rFonts w:ascii="Tahoma" w:hAnsi="Tahoma" w:cs="Tahoma"/>
          <w:iCs/>
          <w:lang w:val="en-CA"/>
        </w:rPr>
        <w:t xml:space="preserve"> is hereby enacted by the Council of the corporation as a Bylaw that: </w:t>
      </w:r>
    </w:p>
    <w:p w14:paraId="4B5EA4E9" w14:textId="77777777" w:rsidR="001E0C3A" w:rsidRDefault="001E0C3A" w:rsidP="00527C3A">
      <w:pPr>
        <w:pStyle w:val="BodyText"/>
        <w:spacing w:before="10"/>
        <w:jc w:val="both"/>
        <w:rPr>
          <w:rFonts w:ascii="Tahoma" w:hAnsi="Tahoma" w:cs="Tahoma"/>
          <w:iCs/>
          <w:lang w:val="en-CA"/>
        </w:rPr>
      </w:pPr>
    </w:p>
    <w:p w14:paraId="7D5E62E9" w14:textId="6B438C94" w:rsidR="001E0C3A" w:rsidRPr="002F65FD" w:rsidRDefault="001E0C3A" w:rsidP="001E0C3A">
      <w:pPr>
        <w:pStyle w:val="BodyText"/>
        <w:numPr>
          <w:ilvl w:val="0"/>
          <w:numId w:val="15"/>
        </w:numPr>
        <w:spacing w:before="10"/>
        <w:jc w:val="both"/>
        <w:rPr>
          <w:rFonts w:ascii="Tahoma" w:hAnsi="Tahoma" w:cs="Tahoma"/>
          <w:lang w:val="en-CA"/>
        </w:rPr>
      </w:pPr>
      <w:r>
        <w:rPr>
          <w:rFonts w:ascii="Tahoma" w:hAnsi="Tahoma" w:cs="Tahoma"/>
          <w:iCs/>
          <w:lang w:val="en-CA"/>
        </w:rPr>
        <w:t>The Corporation is hereby authorized to borrow from ATB financial (ATB) up to the principal sum of $100,000 repayable upon demand at a rate of interest per annum from time to time established by ATB, not to exceed 10% and such interest will be calculated daily and due and payable mon</w:t>
      </w:r>
      <w:r w:rsidR="00F146EF">
        <w:rPr>
          <w:rFonts w:ascii="Tahoma" w:hAnsi="Tahoma" w:cs="Tahoma"/>
          <w:iCs/>
          <w:lang w:val="en-CA"/>
        </w:rPr>
        <w:t xml:space="preserve">thly on the last day of </w:t>
      </w:r>
      <w:proofErr w:type="gramStart"/>
      <w:r w:rsidR="00F146EF">
        <w:rPr>
          <w:rFonts w:ascii="Tahoma" w:hAnsi="Tahoma" w:cs="Tahoma"/>
          <w:iCs/>
          <w:lang w:val="en-CA"/>
        </w:rPr>
        <w:t>each and every</w:t>
      </w:r>
      <w:proofErr w:type="gramEnd"/>
      <w:r w:rsidR="00F146EF">
        <w:rPr>
          <w:rFonts w:ascii="Tahoma" w:hAnsi="Tahoma" w:cs="Tahoma"/>
          <w:iCs/>
          <w:lang w:val="en-CA"/>
        </w:rPr>
        <w:t xml:space="preserve"> month.</w:t>
      </w:r>
    </w:p>
    <w:p w14:paraId="0AA6EEB7" w14:textId="77777777" w:rsidR="002F65FD" w:rsidRPr="002F65FD" w:rsidRDefault="002F65FD" w:rsidP="002F65FD">
      <w:pPr>
        <w:pStyle w:val="BodyText"/>
        <w:spacing w:before="10"/>
        <w:ind w:left="720"/>
        <w:jc w:val="both"/>
        <w:rPr>
          <w:rFonts w:ascii="Tahoma" w:hAnsi="Tahoma" w:cs="Tahoma"/>
          <w:lang w:val="en-CA"/>
        </w:rPr>
      </w:pPr>
    </w:p>
    <w:p w14:paraId="47FDFA2E" w14:textId="34006744" w:rsidR="00673F7E" w:rsidRPr="001B3566" w:rsidRDefault="00673F7E" w:rsidP="000C5763">
      <w:pPr>
        <w:pStyle w:val="BodyText"/>
        <w:numPr>
          <w:ilvl w:val="0"/>
          <w:numId w:val="15"/>
        </w:numPr>
        <w:spacing w:before="10"/>
        <w:jc w:val="both"/>
        <w:rPr>
          <w:rFonts w:ascii="Tahoma" w:hAnsi="Tahoma" w:cs="Tahoma"/>
          <w:lang w:val="en-CA"/>
        </w:rPr>
      </w:pPr>
      <w:r w:rsidRPr="001B3566">
        <w:rPr>
          <w:rFonts w:ascii="Tahoma" w:hAnsi="Tahoma" w:cs="Tahoma"/>
          <w:lang w:val="en-CA"/>
        </w:rPr>
        <w:t>The borrowing is a line of credit repayable on demand and the Corporation is required to pay accrued interest monthly.</w:t>
      </w:r>
    </w:p>
    <w:p w14:paraId="5EF65E24" w14:textId="77777777" w:rsidR="00B72F28" w:rsidRPr="001B3566" w:rsidRDefault="00B72F28" w:rsidP="00B72F28">
      <w:pPr>
        <w:pStyle w:val="ListParagraph"/>
        <w:rPr>
          <w:rFonts w:ascii="Tahoma" w:hAnsi="Tahoma" w:cs="Tahoma"/>
          <w:lang w:val="en-CA"/>
        </w:rPr>
      </w:pPr>
    </w:p>
    <w:p w14:paraId="7E5005AB" w14:textId="61898CFA" w:rsidR="00B72F28" w:rsidRDefault="00673F7E" w:rsidP="001E0C3A">
      <w:pPr>
        <w:pStyle w:val="BodyText"/>
        <w:numPr>
          <w:ilvl w:val="0"/>
          <w:numId w:val="15"/>
        </w:numPr>
        <w:spacing w:before="10"/>
        <w:jc w:val="both"/>
        <w:rPr>
          <w:rFonts w:ascii="Tahoma" w:hAnsi="Tahoma" w:cs="Tahoma"/>
          <w:lang w:val="en-CA"/>
        </w:rPr>
      </w:pPr>
      <w:r>
        <w:rPr>
          <w:rFonts w:ascii="Tahoma" w:hAnsi="Tahoma" w:cs="Tahoma"/>
          <w:lang w:val="en-CA"/>
        </w:rPr>
        <w:t xml:space="preserve">The Chief Elected Officer and </w:t>
      </w:r>
      <w:r w:rsidR="00E01AD9">
        <w:rPr>
          <w:rFonts w:ascii="Tahoma" w:hAnsi="Tahoma" w:cs="Tahoma"/>
          <w:lang w:val="en-CA"/>
        </w:rPr>
        <w:t xml:space="preserve">the Chief Administrative Officer are authorized for and on behalf of the Corporation: </w:t>
      </w:r>
    </w:p>
    <w:p w14:paraId="0CEC9B70" w14:textId="77777777" w:rsidR="00E01AD9" w:rsidRDefault="00E01AD9" w:rsidP="00E01AD9">
      <w:pPr>
        <w:pStyle w:val="BodyText"/>
        <w:spacing w:before="10"/>
        <w:jc w:val="both"/>
        <w:rPr>
          <w:rFonts w:ascii="Tahoma" w:hAnsi="Tahoma" w:cs="Tahoma"/>
          <w:lang w:val="en-CA"/>
        </w:rPr>
      </w:pPr>
    </w:p>
    <w:p w14:paraId="4CD92DC7" w14:textId="2330A221" w:rsidR="00E01AD9" w:rsidRDefault="003C057B" w:rsidP="00E01AD9">
      <w:pPr>
        <w:pStyle w:val="BodyText"/>
        <w:numPr>
          <w:ilvl w:val="0"/>
          <w:numId w:val="17"/>
        </w:numPr>
        <w:spacing w:before="10"/>
        <w:jc w:val="both"/>
        <w:rPr>
          <w:rFonts w:ascii="Tahoma" w:hAnsi="Tahoma" w:cs="Tahoma"/>
          <w:lang w:val="en-CA"/>
        </w:rPr>
      </w:pPr>
      <w:r>
        <w:rPr>
          <w:rFonts w:ascii="Tahoma" w:hAnsi="Tahoma" w:cs="Tahoma"/>
          <w:lang w:val="en-CA"/>
        </w:rPr>
        <w:t xml:space="preserve">To apply to ATB for the aforesaid loan to the Corporation and to arrange with ATB the amount, terms and conditions of the loan and security or securities to be given to </w:t>
      </w:r>
      <w:proofErr w:type="gramStart"/>
      <w:r>
        <w:rPr>
          <w:rFonts w:ascii="Tahoma" w:hAnsi="Tahoma" w:cs="Tahoma"/>
          <w:lang w:val="en-CA"/>
        </w:rPr>
        <w:t>ATB;</w:t>
      </w:r>
      <w:proofErr w:type="gramEnd"/>
    </w:p>
    <w:p w14:paraId="4213AB70" w14:textId="77777777" w:rsidR="00FE27E8" w:rsidRDefault="00FE27E8" w:rsidP="00FE27E8">
      <w:pPr>
        <w:pStyle w:val="BodyText"/>
        <w:spacing w:before="10"/>
        <w:ind w:left="1080"/>
        <w:jc w:val="both"/>
        <w:rPr>
          <w:rFonts w:ascii="Tahoma" w:hAnsi="Tahoma" w:cs="Tahoma"/>
          <w:lang w:val="en-CA"/>
        </w:rPr>
      </w:pPr>
    </w:p>
    <w:p w14:paraId="2EEBFAD2" w14:textId="77777777" w:rsidR="00FE27E8" w:rsidRDefault="00FE27E8" w:rsidP="00E01AD9">
      <w:pPr>
        <w:pStyle w:val="BodyText"/>
        <w:numPr>
          <w:ilvl w:val="0"/>
          <w:numId w:val="17"/>
        </w:numPr>
        <w:spacing w:before="10"/>
        <w:jc w:val="both"/>
        <w:rPr>
          <w:rFonts w:ascii="Tahoma" w:hAnsi="Tahoma" w:cs="Tahoma"/>
          <w:lang w:val="en-CA"/>
        </w:rPr>
      </w:pPr>
      <w:r>
        <w:rPr>
          <w:rFonts w:ascii="Tahoma" w:hAnsi="Tahoma" w:cs="Tahoma"/>
          <w:lang w:val="en-CA"/>
        </w:rPr>
        <w:t>In preparation of security for any money borrowed from ATB:</w:t>
      </w:r>
    </w:p>
    <w:p w14:paraId="2E020F00" w14:textId="77777777" w:rsidR="00FE27E8" w:rsidRDefault="00FE27E8" w:rsidP="00FE27E8">
      <w:pPr>
        <w:pStyle w:val="ListParagraph"/>
        <w:rPr>
          <w:rFonts w:ascii="Tahoma" w:hAnsi="Tahoma" w:cs="Tahoma"/>
          <w:lang w:val="en-CA"/>
        </w:rPr>
      </w:pPr>
    </w:p>
    <w:p w14:paraId="2D011C16" w14:textId="77777777" w:rsidR="00B22B23" w:rsidRDefault="00F41D05" w:rsidP="00F41D05">
      <w:pPr>
        <w:pStyle w:val="BodyText"/>
        <w:numPr>
          <w:ilvl w:val="0"/>
          <w:numId w:val="18"/>
        </w:numPr>
        <w:spacing w:before="10"/>
        <w:jc w:val="both"/>
        <w:rPr>
          <w:rFonts w:ascii="Tahoma" w:hAnsi="Tahoma" w:cs="Tahoma"/>
          <w:lang w:val="en-CA"/>
        </w:rPr>
      </w:pPr>
      <w:r>
        <w:rPr>
          <w:rFonts w:ascii="Tahoma" w:hAnsi="Tahoma" w:cs="Tahoma"/>
          <w:lang w:val="en-CA"/>
        </w:rPr>
        <w:t xml:space="preserve">To execute promissory notes and other negotiable instruments or </w:t>
      </w:r>
      <w:proofErr w:type="gramStart"/>
      <w:r>
        <w:rPr>
          <w:rFonts w:ascii="Tahoma" w:hAnsi="Tahoma" w:cs="Tahoma"/>
          <w:lang w:val="en-CA"/>
        </w:rPr>
        <w:t>evidences</w:t>
      </w:r>
      <w:proofErr w:type="gramEnd"/>
      <w:r>
        <w:rPr>
          <w:rFonts w:ascii="Tahoma" w:hAnsi="Tahoma" w:cs="Tahoma"/>
          <w:lang w:val="en-CA"/>
        </w:rPr>
        <w:t xml:space="preserve"> of debt for such loans and renewals of all such promissory notes and other negotiable instru</w:t>
      </w:r>
      <w:r w:rsidR="00B22B23">
        <w:rPr>
          <w:rFonts w:ascii="Tahoma" w:hAnsi="Tahoma" w:cs="Tahoma"/>
          <w:lang w:val="en-CA"/>
        </w:rPr>
        <w:t>ments or evidences of debts;</w:t>
      </w:r>
    </w:p>
    <w:p w14:paraId="5FEDF73E" w14:textId="77777777" w:rsidR="00B22B23" w:rsidRDefault="00B22B23" w:rsidP="00B22B23">
      <w:pPr>
        <w:pStyle w:val="BodyText"/>
        <w:spacing w:before="10"/>
        <w:ind w:left="1800"/>
        <w:jc w:val="both"/>
        <w:rPr>
          <w:rFonts w:ascii="Tahoma" w:hAnsi="Tahoma" w:cs="Tahoma"/>
          <w:lang w:val="en-CA"/>
        </w:rPr>
      </w:pPr>
    </w:p>
    <w:p w14:paraId="797C1548" w14:textId="77777777" w:rsidR="00A34648" w:rsidRDefault="00674A24" w:rsidP="00F41D05">
      <w:pPr>
        <w:pStyle w:val="BodyText"/>
        <w:numPr>
          <w:ilvl w:val="0"/>
          <w:numId w:val="18"/>
        </w:numPr>
        <w:spacing w:before="10"/>
        <w:jc w:val="both"/>
        <w:rPr>
          <w:rFonts w:ascii="Tahoma" w:hAnsi="Tahoma" w:cs="Tahoma"/>
          <w:lang w:val="en-CA"/>
        </w:rPr>
      </w:pPr>
      <w:r>
        <w:rPr>
          <w:rFonts w:ascii="Tahoma" w:hAnsi="Tahoma" w:cs="Tahoma"/>
          <w:lang w:val="en-CA"/>
        </w:rPr>
        <w:t xml:space="preserve">To give or furnish to ATB all such securities and </w:t>
      </w:r>
      <w:r w:rsidR="00A34648">
        <w:rPr>
          <w:rFonts w:ascii="Tahoma" w:hAnsi="Tahoma" w:cs="Tahoma"/>
          <w:lang w:val="en-CA"/>
        </w:rPr>
        <w:t xml:space="preserve">promises as ATB may require </w:t>
      </w:r>
      <w:proofErr w:type="gramStart"/>
      <w:r w:rsidR="00A34648">
        <w:rPr>
          <w:rFonts w:ascii="Tahoma" w:hAnsi="Tahoma" w:cs="Tahoma"/>
          <w:lang w:val="en-CA"/>
        </w:rPr>
        <w:t>to secure</w:t>
      </w:r>
      <w:proofErr w:type="gramEnd"/>
      <w:r w:rsidR="00A34648">
        <w:rPr>
          <w:rFonts w:ascii="Tahoma" w:hAnsi="Tahoma" w:cs="Tahoma"/>
          <w:lang w:val="en-CA"/>
        </w:rPr>
        <w:t xml:space="preserve"> repayment of such loans and interest thereon; and</w:t>
      </w:r>
    </w:p>
    <w:p w14:paraId="284966CA" w14:textId="77777777" w:rsidR="00A34648" w:rsidRDefault="00A34648" w:rsidP="00A34648">
      <w:pPr>
        <w:pStyle w:val="ListParagraph"/>
        <w:rPr>
          <w:rFonts w:ascii="Tahoma" w:hAnsi="Tahoma" w:cs="Tahoma"/>
          <w:lang w:val="en-CA"/>
        </w:rPr>
      </w:pPr>
    </w:p>
    <w:p w14:paraId="78278EDF" w14:textId="44D86662" w:rsidR="003C057B" w:rsidRDefault="00A34648" w:rsidP="00F41D05">
      <w:pPr>
        <w:pStyle w:val="BodyText"/>
        <w:numPr>
          <w:ilvl w:val="0"/>
          <w:numId w:val="18"/>
        </w:numPr>
        <w:spacing w:before="10"/>
        <w:jc w:val="both"/>
        <w:rPr>
          <w:rFonts w:ascii="Tahoma" w:hAnsi="Tahoma" w:cs="Tahoma"/>
          <w:lang w:val="en-CA"/>
        </w:rPr>
      </w:pPr>
      <w:r>
        <w:rPr>
          <w:rFonts w:ascii="Tahoma" w:hAnsi="Tahoma" w:cs="Tahoma"/>
          <w:lang w:val="en-CA"/>
        </w:rPr>
        <w:t xml:space="preserve">To execute all security agreements, hypothecations, debentures, charges, pledges, conveyances, assignments </w:t>
      </w:r>
      <w:r w:rsidR="00100880">
        <w:rPr>
          <w:rFonts w:ascii="Tahoma" w:hAnsi="Tahoma" w:cs="Tahoma"/>
          <w:lang w:val="en-CA"/>
        </w:rPr>
        <w:t>and transfers to and in favour of ATB of all or any property, real or personal, moveable or immovable, now or hereafter owned by the Corporation or in which the Corporation may have any interest, and any other documents or contracts necessary to give or to furnish to ATB the security or securities required by it.</w:t>
      </w:r>
    </w:p>
    <w:p w14:paraId="2D05C47E" w14:textId="77777777" w:rsidR="00100880" w:rsidRDefault="00100880" w:rsidP="00100880">
      <w:pPr>
        <w:pStyle w:val="ListParagraph"/>
        <w:rPr>
          <w:rFonts w:ascii="Tahoma" w:hAnsi="Tahoma" w:cs="Tahoma"/>
          <w:lang w:val="en-CA"/>
        </w:rPr>
      </w:pPr>
    </w:p>
    <w:p w14:paraId="76657350" w14:textId="2214E2F9" w:rsidR="00100880" w:rsidRDefault="00603024" w:rsidP="00603024">
      <w:pPr>
        <w:pStyle w:val="BodyText"/>
        <w:numPr>
          <w:ilvl w:val="0"/>
          <w:numId w:val="15"/>
        </w:numPr>
        <w:spacing w:before="10"/>
        <w:jc w:val="both"/>
        <w:rPr>
          <w:rFonts w:ascii="Tahoma" w:hAnsi="Tahoma" w:cs="Tahoma"/>
          <w:lang w:val="en-CA"/>
        </w:rPr>
      </w:pPr>
      <w:r>
        <w:rPr>
          <w:rFonts w:ascii="Tahoma" w:hAnsi="Tahoma" w:cs="Tahoma"/>
          <w:lang w:val="en-CA"/>
        </w:rPr>
        <w:t xml:space="preserve">The source or sources of money to be used to repay the principal and interest owing under the borrowing from ATB </w:t>
      </w:r>
      <w:proofErr w:type="gramStart"/>
      <w:r>
        <w:rPr>
          <w:rFonts w:ascii="Tahoma" w:hAnsi="Tahoma" w:cs="Tahoma"/>
          <w:lang w:val="en-CA"/>
        </w:rPr>
        <w:t>are:</w:t>
      </w:r>
      <w:proofErr w:type="gramEnd"/>
      <w:r>
        <w:rPr>
          <w:rFonts w:ascii="Tahoma" w:hAnsi="Tahoma" w:cs="Tahoma"/>
          <w:lang w:val="en-CA"/>
        </w:rPr>
        <w:t xml:space="preserve">  Capital Grants, Reserves, Taxes collected.</w:t>
      </w:r>
    </w:p>
    <w:p w14:paraId="6B819B5E" w14:textId="77777777" w:rsidR="007B183A" w:rsidRDefault="007B183A" w:rsidP="007B183A">
      <w:pPr>
        <w:pStyle w:val="BodyText"/>
        <w:spacing w:before="10"/>
        <w:ind w:left="720"/>
        <w:jc w:val="both"/>
        <w:rPr>
          <w:rFonts w:ascii="Tahoma" w:hAnsi="Tahoma" w:cs="Tahoma"/>
          <w:lang w:val="en-CA"/>
        </w:rPr>
      </w:pPr>
    </w:p>
    <w:p w14:paraId="3C011ED4" w14:textId="775F8AF1" w:rsidR="007B183A" w:rsidRDefault="007B183A" w:rsidP="00603024">
      <w:pPr>
        <w:pStyle w:val="BodyText"/>
        <w:numPr>
          <w:ilvl w:val="0"/>
          <w:numId w:val="15"/>
        </w:numPr>
        <w:spacing w:before="10"/>
        <w:jc w:val="both"/>
        <w:rPr>
          <w:rFonts w:ascii="Tahoma" w:hAnsi="Tahoma" w:cs="Tahoma"/>
          <w:lang w:val="en-CA"/>
        </w:rPr>
      </w:pPr>
      <w:r>
        <w:rPr>
          <w:rFonts w:ascii="Tahoma" w:hAnsi="Tahoma" w:cs="Tahoma"/>
          <w:lang w:val="en-CA"/>
        </w:rPr>
        <w:t xml:space="preserve">The amount to be borrowed and the term of the loan will not exceed any restrictions set forth in the </w:t>
      </w:r>
      <w:r>
        <w:rPr>
          <w:rFonts w:ascii="Tahoma" w:hAnsi="Tahoma" w:cs="Tahoma"/>
          <w:i/>
          <w:iCs/>
          <w:lang w:val="en-CA"/>
        </w:rPr>
        <w:t>Municipal Government Act.</w:t>
      </w:r>
    </w:p>
    <w:p w14:paraId="01E3089F" w14:textId="77777777" w:rsidR="007B183A" w:rsidRDefault="007B183A" w:rsidP="007B183A">
      <w:pPr>
        <w:pStyle w:val="ListParagraph"/>
        <w:rPr>
          <w:rFonts w:ascii="Tahoma" w:hAnsi="Tahoma" w:cs="Tahoma"/>
          <w:lang w:val="en-CA"/>
        </w:rPr>
      </w:pPr>
    </w:p>
    <w:p w14:paraId="7D1DF8E9" w14:textId="7EB81E3B" w:rsidR="007B183A" w:rsidRDefault="0096488E" w:rsidP="00603024">
      <w:pPr>
        <w:pStyle w:val="BodyText"/>
        <w:numPr>
          <w:ilvl w:val="0"/>
          <w:numId w:val="15"/>
        </w:numPr>
        <w:spacing w:before="10"/>
        <w:jc w:val="both"/>
        <w:rPr>
          <w:rFonts w:ascii="Tahoma" w:hAnsi="Tahoma" w:cs="Tahoma"/>
          <w:lang w:val="en-CA"/>
        </w:rPr>
      </w:pPr>
      <w:r>
        <w:rPr>
          <w:rFonts w:ascii="Tahoma" w:hAnsi="Tahoma" w:cs="Tahoma"/>
          <w:lang w:val="en-CA"/>
        </w:rPr>
        <w:t xml:space="preserve">In the event that the </w:t>
      </w:r>
      <w:r>
        <w:rPr>
          <w:rFonts w:ascii="Tahoma" w:hAnsi="Tahoma" w:cs="Tahoma"/>
          <w:i/>
          <w:iCs/>
          <w:lang w:val="en-CA"/>
        </w:rPr>
        <w:t>Municipal Government Act</w:t>
      </w:r>
      <w:r>
        <w:rPr>
          <w:rFonts w:ascii="Tahoma" w:hAnsi="Tahoma" w:cs="Tahoma"/>
          <w:lang w:val="en-CA"/>
        </w:rPr>
        <w:t xml:space="preserve"> permits extension of the term of the loan and in the event the Council of the Corporation decides to extend the loan and ATB is prepared to extend the loan, any renewal or extension, bill, debenture, promissory note or other obligation executed by the officers designated in paragraph 3 hereof and delivered to ATB will be valid and </w:t>
      </w:r>
      <w:proofErr w:type="spellStart"/>
      <w:r>
        <w:rPr>
          <w:rFonts w:ascii="Tahoma" w:hAnsi="Tahoma" w:cs="Tahoma"/>
          <w:lang w:val="en-CA"/>
        </w:rPr>
        <w:t>conslusive</w:t>
      </w:r>
      <w:proofErr w:type="spellEnd"/>
      <w:r>
        <w:rPr>
          <w:rFonts w:ascii="Tahoma" w:hAnsi="Tahoma" w:cs="Tahoma"/>
          <w:lang w:val="en-CA"/>
        </w:rPr>
        <w:t xml:space="preserve"> proof as against the Corporation of the decision of the Council to extend the loan in accordance with the terms of such renewal or extension, bill, debenture, promissory note, or other obligation, and ATB will not be bound to inquire into the authority of such officers to execute and deliver any such renewal, extension document or security. </w:t>
      </w:r>
    </w:p>
    <w:p w14:paraId="28166170" w14:textId="77777777" w:rsidR="0096488E" w:rsidRDefault="0096488E" w:rsidP="0096488E">
      <w:pPr>
        <w:pStyle w:val="ListParagraph"/>
        <w:rPr>
          <w:rFonts w:ascii="Tahoma" w:hAnsi="Tahoma" w:cs="Tahoma"/>
          <w:lang w:val="en-CA"/>
        </w:rPr>
      </w:pPr>
    </w:p>
    <w:p w14:paraId="7B91EBF7" w14:textId="46C1BAE0" w:rsidR="0096488E" w:rsidRDefault="0096488E" w:rsidP="00603024">
      <w:pPr>
        <w:pStyle w:val="BodyText"/>
        <w:numPr>
          <w:ilvl w:val="0"/>
          <w:numId w:val="15"/>
        </w:numPr>
        <w:spacing w:before="10"/>
        <w:jc w:val="both"/>
        <w:rPr>
          <w:rFonts w:ascii="Tahoma" w:hAnsi="Tahoma" w:cs="Tahoma"/>
          <w:lang w:val="en-CA"/>
        </w:rPr>
      </w:pPr>
      <w:r>
        <w:rPr>
          <w:rFonts w:ascii="Tahoma" w:hAnsi="Tahoma" w:cs="Tahoma"/>
          <w:lang w:val="en-CA"/>
        </w:rPr>
        <w:t xml:space="preserve">This Bylaw comes into force on the final passing thereof. </w:t>
      </w:r>
    </w:p>
    <w:p w14:paraId="49D4BF11" w14:textId="77777777" w:rsidR="0096488E" w:rsidRDefault="0096488E" w:rsidP="0096488E">
      <w:pPr>
        <w:pStyle w:val="ListParagraph"/>
        <w:rPr>
          <w:rFonts w:ascii="Tahoma" w:hAnsi="Tahoma" w:cs="Tahoma"/>
          <w:lang w:val="en-CA"/>
        </w:rPr>
      </w:pPr>
    </w:p>
    <w:p w14:paraId="37EAE80B" w14:textId="2F2A0091" w:rsidR="0096488E" w:rsidRDefault="00D664C2" w:rsidP="0096488E">
      <w:pPr>
        <w:pStyle w:val="BodyText"/>
        <w:spacing w:before="10"/>
        <w:jc w:val="both"/>
        <w:rPr>
          <w:rFonts w:ascii="Tahoma" w:hAnsi="Tahoma" w:cs="Tahoma"/>
          <w:lang w:val="en-CA"/>
        </w:rPr>
      </w:pPr>
      <w:r>
        <w:rPr>
          <w:rFonts w:ascii="Tahoma" w:hAnsi="Tahoma" w:cs="Tahoma"/>
          <w:b/>
          <w:bCs/>
          <w:lang w:val="en-CA"/>
        </w:rPr>
        <w:t xml:space="preserve">WE CERTIFY </w:t>
      </w:r>
      <w:r>
        <w:rPr>
          <w:rFonts w:ascii="Tahoma" w:hAnsi="Tahoma" w:cs="Tahoma"/>
          <w:lang w:val="en-CA"/>
        </w:rPr>
        <w:t xml:space="preserve">that the foregoing Bylaw was duly passed by the Council of the Corporation therein mentioned at a duly and regularly constituted meeting thereof held on the </w:t>
      </w:r>
      <w:r w:rsidR="000E7964">
        <w:rPr>
          <w:rFonts w:ascii="Tahoma" w:hAnsi="Tahoma" w:cs="Tahoma"/>
          <w:lang w:val="en-CA"/>
        </w:rPr>
        <w:t>26</w:t>
      </w:r>
      <w:r w:rsidR="000E7964" w:rsidRPr="000E7964">
        <w:rPr>
          <w:rFonts w:ascii="Tahoma" w:hAnsi="Tahoma" w:cs="Tahoma"/>
          <w:vertAlign w:val="superscript"/>
          <w:lang w:val="en-CA"/>
        </w:rPr>
        <w:t>th</w:t>
      </w:r>
      <w:r w:rsidR="000E7964">
        <w:rPr>
          <w:rFonts w:ascii="Tahoma" w:hAnsi="Tahoma" w:cs="Tahoma"/>
          <w:lang w:val="en-CA"/>
        </w:rPr>
        <w:t xml:space="preserve"> day of November 2024 at which a quorum was present, as entered in the minutes of the said Council, and that the Bylaw has come into force and is still in full force and effect. </w:t>
      </w:r>
    </w:p>
    <w:p w14:paraId="155A7A47" w14:textId="77777777" w:rsidR="001002F4" w:rsidRDefault="001002F4" w:rsidP="0096488E">
      <w:pPr>
        <w:pStyle w:val="BodyText"/>
        <w:spacing w:before="10"/>
        <w:jc w:val="both"/>
        <w:rPr>
          <w:rFonts w:ascii="Tahoma" w:hAnsi="Tahoma" w:cs="Tahoma"/>
          <w:lang w:val="en-CA"/>
        </w:rPr>
      </w:pPr>
    </w:p>
    <w:p w14:paraId="02AB2A4F" w14:textId="5682C45A" w:rsidR="001002F4" w:rsidRPr="001002F4" w:rsidRDefault="001002F4" w:rsidP="0096488E">
      <w:pPr>
        <w:pStyle w:val="BodyText"/>
        <w:spacing w:before="10"/>
        <w:jc w:val="both"/>
        <w:rPr>
          <w:rFonts w:ascii="Tahoma" w:hAnsi="Tahoma" w:cs="Tahoma"/>
          <w:lang w:val="en-CA"/>
        </w:rPr>
      </w:pPr>
      <w:r>
        <w:rPr>
          <w:rFonts w:ascii="Tahoma" w:hAnsi="Tahoma" w:cs="Tahoma"/>
          <w:b/>
          <w:bCs/>
          <w:lang w:val="en-CA"/>
        </w:rPr>
        <w:t>THIS MUNICIPAL BORROWING BYLAW</w:t>
      </w:r>
      <w:r>
        <w:rPr>
          <w:rFonts w:ascii="Tahoma" w:hAnsi="Tahoma" w:cs="Tahoma"/>
          <w:lang w:val="en-CA"/>
        </w:rPr>
        <w:t>, inclusive of its Certificate</w:t>
      </w:r>
      <w:proofErr w:type="gramStart"/>
      <w:r>
        <w:rPr>
          <w:rFonts w:ascii="Tahoma" w:hAnsi="Tahoma" w:cs="Tahoma"/>
          <w:lang w:val="en-CA"/>
        </w:rPr>
        <w:t>:  (</w:t>
      </w:r>
      <w:proofErr w:type="gramEnd"/>
      <w:r>
        <w:rPr>
          <w:rFonts w:ascii="Tahoma" w:hAnsi="Tahoma" w:cs="Tahoma"/>
          <w:lang w:val="en-CA"/>
        </w:rPr>
        <w:t xml:space="preserve">a) may be executed electronically; and (b) may be delivered by email, facsimile or other functionally equivalent means. </w:t>
      </w:r>
    </w:p>
    <w:p w14:paraId="0A4B0029" w14:textId="77777777" w:rsidR="000B5C00" w:rsidRPr="00553E91" w:rsidRDefault="000B5C00" w:rsidP="00E0172B">
      <w:pPr>
        <w:tabs>
          <w:tab w:val="left" w:pos="840"/>
        </w:tabs>
        <w:rPr>
          <w:rFonts w:ascii="Tahoma" w:hAnsi="Tahoma" w:cs="Tahoma"/>
        </w:rPr>
      </w:pPr>
    </w:p>
    <w:p w14:paraId="35E6D11B" w14:textId="7A6CF6DD" w:rsidR="00E33926" w:rsidRDefault="00E33926" w:rsidP="00E33926">
      <w:pPr>
        <w:tabs>
          <w:tab w:val="left" w:pos="840"/>
        </w:tabs>
        <w:rPr>
          <w:rFonts w:ascii="Tahoma" w:hAnsi="Tahoma" w:cs="Tahoma"/>
        </w:rPr>
      </w:pPr>
      <w:r w:rsidRPr="00553E91">
        <w:rPr>
          <w:rFonts w:ascii="Tahoma" w:hAnsi="Tahoma" w:cs="Tahoma"/>
        </w:rPr>
        <w:t xml:space="preserve">Read a first time on this </w:t>
      </w:r>
      <w:r w:rsidR="004C6057">
        <w:rPr>
          <w:rFonts w:ascii="Tahoma" w:hAnsi="Tahoma" w:cs="Tahoma"/>
        </w:rPr>
        <w:t>26</w:t>
      </w:r>
      <w:r w:rsidR="004C6057" w:rsidRPr="004C6057">
        <w:rPr>
          <w:rFonts w:ascii="Tahoma" w:hAnsi="Tahoma" w:cs="Tahoma"/>
          <w:vertAlign w:val="superscript"/>
        </w:rPr>
        <w:t>th</w:t>
      </w:r>
      <w:r w:rsidR="004C6057">
        <w:rPr>
          <w:rFonts w:ascii="Tahoma" w:hAnsi="Tahoma" w:cs="Tahoma"/>
        </w:rPr>
        <w:t xml:space="preserve"> </w:t>
      </w:r>
      <w:r w:rsidRPr="00553E91">
        <w:rPr>
          <w:rFonts w:ascii="Tahoma" w:hAnsi="Tahoma" w:cs="Tahoma"/>
        </w:rPr>
        <w:t xml:space="preserve">day of </w:t>
      </w:r>
      <w:proofErr w:type="gramStart"/>
      <w:r w:rsidR="004C6057">
        <w:rPr>
          <w:rFonts w:ascii="Tahoma" w:hAnsi="Tahoma" w:cs="Tahoma"/>
        </w:rPr>
        <w:t>November</w:t>
      </w:r>
      <w:r w:rsidR="00193C9C">
        <w:rPr>
          <w:rFonts w:ascii="Tahoma" w:hAnsi="Tahoma" w:cs="Tahoma"/>
        </w:rPr>
        <w:t>,</w:t>
      </w:r>
      <w:proofErr w:type="gramEnd"/>
      <w:r w:rsidR="00193C9C">
        <w:rPr>
          <w:rFonts w:ascii="Tahoma" w:hAnsi="Tahoma" w:cs="Tahoma"/>
        </w:rPr>
        <w:t xml:space="preserve"> 2024</w:t>
      </w:r>
      <w:r w:rsidR="00042ABC">
        <w:rPr>
          <w:rFonts w:ascii="Tahoma" w:hAnsi="Tahoma" w:cs="Tahoma"/>
        </w:rPr>
        <w:t>.</w:t>
      </w:r>
    </w:p>
    <w:p w14:paraId="75B456BE" w14:textId="77777777" w:rsidR="00042ABC" w:rsidRPr="00553E91" w:rsidRDefault="00042ABC" w:rsidP="00E33926">
      <w:pPr>
        <w:tabs>
          <w:tab w:val="left" w:pos="840"/>
        </w:tabs>
        <w:rPr>
          <w:rFonts w:ascii="Tahoma" w:hAnsi="Tahoma" w:cs="Tahoma"/>
        </w:rPr>
      </w:pPr>
    </w:p>
    <w:p w14:paraId="3F2ACB2D" w14:textId="1E1F3198" w:rsidR="00E33926" w:rsidRPr="00553E91" w:rsidRDefault="00E33926" w:rsidP="00E33926">
      <w:pPr>
        <w:tabs>
          <w:tab w:val="left" w:pos="840"/>
        </w:tabs>
        <w:rPr>
          <w:rFonts w:ascii="Tahoma" w:hAnsi="Tahoma" w:cs="Tahoma"/>
        </w:rPr>
      </w:pPr>
      <w:r w:rsidRPr="00553E91">
        <w:rPr>
          <w:rFonts w:ascii="Tahoma" w:hAnsi="Tahoma" w:cs="Tahoma"/>
        </w:rPr>
        <w:t xml:space="preserve">Read a second time on this </w:t>
      </w:r>
      <w:r w:rsidR="004C6057">
        <w:rPr>
          <w:rFonts w:ascii="Tahoma" w:hAnsi="Tahoma" w:cs="Tahoma"/>
        </w:rPr>
        <w:t>26</w:t>
      </w:r>
      <w:r w:rsidR="004C6057" w:rsidRPr="004C6057">
        <w:rPr>
          <w:rFonts w:ascii="Tahoma" w:hAnsi="Tahoma" w:cs="Tahoma"/>
          <w:vertAlign w:val="superscript"/>
        </w:rPr>
        <w:t>th</w:t>
      </w:r>
      <w:r w:rsidR="004C6057">
        <w:rPr>
          <w:rFonts w:ascii="Tahoma" w:hAnsi="Tahoma" w:cs="Tahoma"/>
        </w:rPr>
        <w:t xml:space="preserve"> </w:t>
      </w:r>
      <w:r w:rsidRPr="00553E91">
        <w:rPr>
          <w:rFonts w:ascii="Tahoma" w:hAnsi="Tahoma" w:cs="Tahoma"/>
        </w:rPr>
        <w:t xml:space="preserve">day of </w:t>
      </w:r>
      <w:r w:rsidR="004C6057">
        <w:rPr>
          <w:rFonts w:ascii="Tahoma" w:hAnsi="Tahoma" w:cs="Tahoma"/>
        </w:rPr>
        <w:t>November</w:t>
      </w:r>
      <w:r w:rsidR="00193C9C">
        <w:rPr>
          <w:rFonts w:ascii="Tahoma" w:hAnsi="Tahoma" w:cs="Tahoma"/>
        </w:rPr>
        <w:t>,2024</w:t>
      </w:r>
      <w:r w:rsidR="00042ABC">
        <w:rPr>
          <w:rFonts w:ascii="Tahoma" w:hAnsi="Tahoma" w:cs="Tahoma"/>
        </w:rPr>
        <w:t>.</w:t>
      </w:r>
    </w:p>
    <w:p w14:paraId="1A1ECF61" w14:textId="77777777" w:rsidR="00E33926" w:rsidRPr="00553E91" w:rsidRDefault="00E33926" w:rsidP="00E33926">
      <w:pPr>
        <w:tabs>
          <w:tab w:val="left" w:pos="840"/>
        </w:tabs>
        <w:rPr>
          <w:rFonts w:ascii="Tahoma" w:hAnsi="Tahoma" w:cs="Tahoma"/>
        </w:rPr>
      </w:pPr>
    </w:p>
    <w:p w14:paraId="67C1601A" w14:textId="72C5EB94" w:rsidR="00E33926" w:rsidRPr="00553E91" w:rsidRDefault="00E33926" w:rsidP="00E33926">
      <w:pPr>
        <w:tabs>
          <w:tab w:val="left" w:pos="840"/>
        </w:tabs>
        <w:rPr>
          <w:rFonts w:ascii="Tahoma" w:hAnsi="Tahoma" w:cs="Tahoma"/>
        </w:rPr>
      </w:pPr>
      <w:r w:rsidRPr="00553E91">
        <w:rPr>
          <w:rFonts w:ascii="Tahoma" w:hAnsi="Tahoma" w:cs="Tahoma"/>
        </w:rPr>
        <w:t>Unanimous Consent to proceed to third reading on this</w:t>
      </w:r>
      <w:r w:rsidR="00193C9C">
        <w:rPr>
          <w:rFonts w:ascii="Tahoma" w:hAnsi="Tahoma" w:cs="Tahoma"/>
        </w:rPr>
        <w:t xml:space="preserve"> </w:t>
      </w:r>
      <w:r w:rsidR="004C6057">
        <w:rPr>
          <w:rFonts w:ascii="Tahoma" w:hAnsi="Tahoma" w:cs="Tahoma"/>
        </w:rPr>
        <w:t>26</w:t>
      </w:r>
      <w:r w:rsidR="004C6057" w:rsidRPr="004C6057">
        <w:rPr>
          <w:rFonts w:ascii="Tahoma" w:hAnsi="Tahoma" w:cs="Tahoma"/>
          <w:vertAlign w:val="superscript"/>
        </w:rPr>
        <w:t>th</w:t>
      </w:r>
      <w:r w:rsidR="004C6057">
        <w:rPr>
          <w:rFonts w:ascii="Tahoma" w:hAnsi="Tahoma" w:cs="Tahoma"/>
        </w:rPr>
        <w:t xml:space="preserve"> </w:t>
      </w:r>
      <w:r w:rsidRPr="00553E91">
        <w:rPr>
          <w:rFonts w:ascii="Tahoma" w:hAnsi="Tahoma" w:cs="Tahoma"/>
        </w:rPr>
        <w:t xml:space="preserve">day of </w:t>
      </w:r>
      <w:proofErr w:type="gramStart"/>
      <w:r w:rsidR="00AB2675">
        <w:rPr>
          <w:rFonts w:ascii="Tahoma" w:hAnsi="Tahoma" w:cs="Tahoma"/>
        </w:rPr>
        <w:t>November</w:t>
      </w:r>
      <w:r w:rsidR="00193C9C">
        <w:rPr>
          <w:rFonts w:ascii="Tahoma" w:hAnsi="Tahoma" w:cs="Tahoma"/>
        </w:rPr>
        <w:t>,</w:t>
      </w:r>
      <w:proofErr w:type="gramEnd"/>
      <w:r w:rsidR="00193C9C">
        <w:rPr>
          <w:rFonts w:ascii="Tahoma" w:hAnsi="Tahoma" w:cs="Tahoma"/>
        </w:rPr>
        <w:t xml:space="preserve"> 2024</w:t>
      </w:r>
      <w:r w:rsidR="004463A2">
        <w:rPr>
          <w:rFonts w:ascii="Tahoma" w:hAnsi="Tahoma" w:cs="Tahoma"/>
        </w:rPr>
        <w:t>.</w:t>
      </w:r>
    </w:p>
    <w:p w14:paraId="07E9ACB9" w14:textId="77777777" w:rsidR="00E33926" w:rsidRPr="00553E91" w:rsidRDefault="00E33926" w:rsidP="00E33926">
      <w:pPr>
        <w:tabs>
          <w:tab w:val="left" w:pos="840"/>
        </w:tabs>
        <w:rPr>
          <w:rFonts w:ascii="Tahoma" w:hAnsi="Tahoma" w:cs="Tahoma"/>
        </w:rPr>
      </w:pPr>
    </w:p>
    <w:p w14:paraId="0090AEB9" w14:textId="7CB9BF40" w:rsidR="00E33926" w:rsidRPr="00553E91" w:rsidRDefault="00E33926" w:rsidP="00E33926">
      <w:pPr>
        <w:tabs>
          <w:tab w:val="left" w:pos="840"/>
        </w:tabs>
        <w:rPr>
          <w:rFonts w:ascii="Tahoma" w:hAnsi="Tahoma" w:cs="Tahoma"/>
        </w:rPr>
      </w:pPr>
      <w:r w:rsidRPr="00553E91">
        <w:rPr>
          <w:rFonts w:ascii="Tahoma" w:hAnsi="Tahoma" w:cs="Tahoma"/>
        </w:rPr>
        <w:t xml:space="preserve">Read a third and final time on this </w:t>
      </w:r>
      <w:r w:rsidR="00AB2675">
        <w:rPr>
          <w:rFonts w:ascii="Tahoma" w:hAnsi="Tahoma" w:cs="Tahoma"/>
        </w:rPr>
        <w:t>26</w:t>
      </w:r>
      <w:r w:rsidR="00AB2675" w:rsidRPr="00AB2675">
        <w:rPr>
          <w:rFonts w:ascii="Tahoma" w:hAnsi="Tahoma" w:cs="Tahoma"/>
          <w:vertAlign w:val="superscript"/>
        </w:rPr>
        <w:t>th</w:t>
      </w:r>
      <w:r w:rsidR="00AB2675">
        <w:rPr>
          <w:rFonts w:ascii="Tahoma" w:hAnsi="Tahoma" w:cs="Tahoma"/>
        </w:rPr>
        <w:t xml:space="preserve"> </w:t>
      </w:r>
      <w:r w:rsidRPr="00553E91">
        <w:rPr>
          <w:rFonts w:ascii="Tahoma" w:hAnsi="Tahoma" w:cs="Tahoma"/>
        </w:rPr>
        <w:t xml:space="preserve">day of </w:t>
      </w:r>
      <w:proofErr w:type="gramStart"/>
      <w:r w:rsidR="00AB2675">
        <w:rPr>
          <w:rFonts w:ascii="Tahoma" w:hAnsi="Tahoma" w:cs="Tahoma"/>
        </w:rPr>
        <w:t>November</w:t>
      </w:r>
      <w:r w:rsidR="004463A2">
        <w:rPr>
          <w:rFonts w:ascii="Tahoma" w:hAnsi="Tahoma" w:cs="Tahoma"/>
        </w:rPr>
        <w:t>,</w:t>
      </w:r>
      <w:proofErr w:type="gramEnd"/>
      <w:r w:rsidR="004463A2">
        <w:rPr>
          <w:rFonts w:ascii="Tahoma" w:hAnsi="Tahoma" w:cs="Tahoma"/>
        </w:rPr>
        <w:t xml:space="preserve"> 2024.</w:t>
      </w:r>
    </w:p>
    <w:p w14:paraId="318E0A6E" w14:textId="77777777" w:rsidR="00E33926" w:rsidRPr="00553E91" w:rsidRDefault="00E33926" w:rsidP="00E33926">
      <w:pPr>
        <w:tabs>
          <w:tab w:val="left" w:pos="840"/>
        </w:tabs>
        <w:rPr>
          <w:rFonts w:ascii="Tahoma" w:hAnsi="Tahoma" w:cs="Tahoma"/>
        </w:rPr>
      </w:pPr>
    </w:p>
    <w:p w14:paraId="7095DD0E" w14:textId="18FA878A" w:rsidR="00243337" w:rsidRDefault="00E33926" w:rsidP="000C5763">
      <w:pPr>
        <w:tabs>
          <w:tab w:val="left" w:pos="840"/>
        </w:tabs>
        <w:rPr>
          <w:rFonts w:ascii="Tahoma" w:hAnsi="Tahoma" w:cs="Tahoma"/>
        </w:rPr>
      </w:pPr>
      <w:r w:rsidRPr="00553E91">
        <w:rPr>
          <w:rFonts w:ascii="Tahoma" w:hAnsi="Tahoma" w:cs="Tahoma"/>
        </w:rPr>
        <w:t xml:space="preserve">Signed this </w:t>
      </w:r>
      <w:r w:rsidR="00AB2675">
        <w:rPr>
          <w:rFonts w:ascii="Tahoma" w:hAnsi="Tahoma" w:cs="Tahoma"/>
        </w:rPr>
        <w:t>26</w:t>
      </w:r>
      <w:r w:rsidR="00AB2675" w:rsidRPr="00AB2675">
        <w:rPr>
          <w:rFonts w:ascii="Tahoma" w:hAnsi="Tahoma" w:cs="Tahoma"/>
          <w:vertAlign w:val="superscript"/>
        </w:rPr>
        <w:t>th</w:t>
      </w:r>
      <w:r w:rsidR="00AB2675">
        <w:rPr>
          <w:rFonts w:ascii="Tahoma" w:hAnsi="Tahoma" w:cs="Tahoma"/>
        </w:rPr>
        <w:t xml:space="preserve"> </w:t>
      </w:r>
      <w:r w:rsidRPr="00553E91">
        <w:rPr>
          <w:rFonts w:ascii="Tahoma" w:hAnsi="Tahoma" w:cs="Tahoma"/>
        </w:rPr>
        <w:t xml:space="preserve">day of </w:t>
      </w:r>
      <w:proofErr w:type="gramStart"/>
      <w:r w:rsidR="00AB2675">
        <w:rPr>
          <w:rFonts w:ascii="Tahoma" w:hAnsi="Tahoma" w:cs="Tahoma"/>
        </w:rPr>
        <w:t>November</w:t>
      </w:r>
      <w:r w:rsidR="004463A2">
        <w:rPr>
          <w:rFonts w:ascii="Tahoma" w:hAnsi="Tahoma" w:cs="Tahoma"/>
        </w:rPr>
        <w:t>,</w:t>
      </w:r>
      <w:proofErr w:type="gramEnd"/>
      <w:r w:rsidR="004463A2">
        <w:rPr>
          <w:rFonts w:ascii="Tahoma" w:hAnsi="Tahoma" w:cs="Tahoma"/>
        </w:rPr>
        <w:t xml:space="preserve"> 2024.</w:t>
      </w:r>
    </w:p>
    <w:p w14:paraId="18E9F065" w14:textId="77777777" w:rsidR="00243337" w:rsidRDefault="00243337" w:rsidP="00B77CB1">
      <w:pPr>
        <w:pStyle w:val="BodyText"/>
        <w:jc w:val="right"/>
        <w:rPr>
          <w:rFonts w:ascii="Tahoma" w:hAnsi="Tahoma" w:cs="Tahoma"/>
        </w:rPr>
      </w:pPr>
    </w:p>
    <w:p w14:paraId="5C42B6AC" w14:textId="404E5A45" w:rsidR="00B77CB1" w:rsidRPr="0004237D" w:rsidRDefault="009B301E" w:rsidP="00B77CB1">
      <w:pPr>
        <w:pStyle w:val="BodyText"/>
        <w:jc w:val="right"/>
        <w:rPr>
          <w:rFonts w:ascii="Tahoma" w:hAnsi="Tahoma" w:cs="Tahoma"/>
        </w:rPr>
      </w:pPr>
      <w:r w:rsidRPr="00553E91">
        <w:rPr>
          <w:rFonts w:ascii="Tahoma" w:hAnsi="Tahoma" w:cs="Tahoma"/>
          <w:noProof/>
        </w:rPr>
        <mc:AlternateContent>
          <mc:Choice Requires="wps">
            <w:drawing>
              <wp:anchor distT="4294967295" distB="4294967295" distL="0" distR="0" simplePos="0" relativeHeight="251659264" behindDoc="0" locked="0" layoutInCell="1" allowOverlap="1" wp14:anchorId="4EEED969" wp14:editId="0B92D9DA">
                <wp:simplePos x="0" y="0"/>
                <wp:positionH relativeFrom="page">
                  <wp:posOffset>4183380</wp:posOffset>
                </wp:positionH>
                <wp:positionV relativeFrom="paragraph">
                  <wp:posOffset>231139</wp:posOffset>
                </wp:positionV>
                <wp:extent cx="267589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89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CAB6"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4pt,18.2pt" to="54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j4sAEAAEgDAAAOAAAAZHJzL2Uyb0RvYy54bWysU8Fu2zAMvQ/YPwi6L04CLEuMOD2k7S7d&#10;FqDdBzCSbAuVRYFU4uTvJ6lJVmy3YT4Ikkg+vfdIr+9OgxNHQ2zRN3I2mUphvEJtfdfIny+Pn5ZS&#10;cASvwaE3jTwblnebjx/WY6jNHHt02pBIIJ7rMTSyjzHUVcWqNwPwBIPxKdgiDRDTkbpKE4wJfXDV&#10;fDpdVCOSDoTKMKfb+7eg3BT8tjUq/mhbNlG4RiZusaxU1n1eq80a6o4g9FZdaMA/sBjA+vToDeoe&#10;IogD2b+gBqsIGds4UThU2LZWmaIhqZlN/1Dz3EMwRUsyh8PNJv5/sOr7cet3lKmrk38OT6heWXjc&#10;9uA7Uwi8nENq3CxbVY2B61tJPnDYkdiP31CnHDhELC6cWhoyZNInTsXs881sc4pCpcv54svn5Sr1&#10;RF1jFdTXwkAcvxocRN400lmffYAajk8cMxGoryn52uOjda700nkxNnK1XC1KAaOzOgdzGlO33zoS&#10;R8jTUL6iKkXepxEevC5gvQH9cNlHsO5tnx53/mJG1p+Hjes96vOOrialdhWWl9HK8/D+XKp//wCb&#10;XwAAAP//AwBQSwMEFAAGAAgAAAAhAMHhpgXgAAAACgEAAA8AAABkcnMvZG93bnJldi54bWxMj0FL&#10;w0AQhe+C/2EZwZvdtdYQYjZFCiJF0Fpb9TjNjklodjdkp23013eLBz3Om8d738ung23FnvrQeKfh&#10;eqRAkCu9aVylYfX2cJWCCIzOYOsdafimANPi/CzHzPiDe6X9kisRQ1zIUEPN3GVShrImi2HkO3Lx&#10;9+V7ixzPvpKmx0MMt60cK5VIi42LDTV2NKup3C53VsOimz9N1rP37efjgnD+/CH5h1+0vrwY7u9A&#10;MA38Z4YTfkSHIjJt/M6ZIFoNyW0a0VnDTTIBcTKoVI1BbH4VWeTy/4TiCAAA//8DAFBLAQItABQA&#10;BgAIAAAAIQC2gziS/gAAAOEBAAATAAAAAAAAAAAAAAAAAAAAAABbQ29udGVudF9UeXBlc10ueG1s&#10;UEsBAi0AFAAGAAgAAAAhADj9If/WAAAAlAEAAAsAAAAAAAAAAAAAAAAALwEAAF9yZWxzLy5yZWxz&#10;UEsBAi0AFAAGAAgAAAAhAOxTyPiwAQAASAMAAA4AAAAAAAAAAAAAAAAALgIAAGRycy9lMm9Eb2Mu&#10;eG1sUEsBAi0AFAAGAAgAAAAhAMHhpgXgAAAACgEAAA8AAAAAAAAAAAAAAAAACgQAAGRycy9kb3du&#10;cmV2LnhtbFBLBQYAAAAABAAEAPMAAAAXBQAAAAA=&#10;" strokeweight=".27489mm">
                <w10:wrap type="topAndBottom" anchorx="page"/>
              </v:line>
            </w:pict>
          </mc:Fallback>
        </mc:AlternateContent>
      </w:r>
    </w:p>
    <w:p w14:paraId="36B335AB" w14:textId="77777777" w:rsidR="00E0172B" w:rsidRDefault="00E0172B" w:rsidP="00B77CB1">
      <w:pPr>
        <w:pStyle w:val="BodyText"/>
        <w:spacing w:before="5"/>
        <w:ind w:left="6480" w:firstLine="720"/>
        <w:jc w:val="center"/>
        <w:rPr>
          <w:rFonts w:ascii="Tahoma" w:hAnsi="Tahoma" w:cs="Tahoma"/>
        </w:rPr>
      </w:pPr>
    </w:p>
    <w:p w14:paraId="0666D0E9" w14:textId="514428D4" w:rsidR="00B77CB1" w:rsidRDefault="00B77CB1" w:rsidP="004714B8">
      <w:pPr>
        <w:pStyle w:val="BodyText"/>
        <w:spacing w:before="5"/>
        <w:ind w:left="6480"/>
        <w:jc w:val="right"/>
        <w:rPr>
          <w:rFonts w:ascii="Tahoma" w:hAnsi="Tahoma" w:cs="Tahoma"/>
        </w:rPr>
      </w:pPr>
      <w:r w:rsidRPr="0004237D">
        <w:rPr>
          <w:rFonts w:ascii="Tahoma" w:hAnsi="Tahoma" w:cs="Tahoma"/>
        </w:rPr>
        <w:t>Mayor,</w:t>
      </w:r>
      <w:r w:rsidRPr="0004237D">
        <w:rPr>
          <w:rFonts w:ascii="Tahoma" w:hAnsi="Tahoma" w:cs="Tahoma"/>
          <w:spacing w:val="-13"/>
        </w:rPr>
        <w:t xml:space="preserve"> </w:t>
      </w:r>
      <w:r w:rsidR="00AB2675">
        <w:rPr>
          <w:rFonts w:ascii="Tahoma" w:hAnsi="Tahoma" w:cs="Tahoma"/>
        </w:rPr>
        <w:t xml:space="preserve">Ian </w:t>
      </w:r>
      <w:proofErr w:type="spellStart"/>
      <w:r w:rsidR="00AB2675">
        <w:rPr>
          <w:rFonts w:ascii="Tahoma" w:hAnsi="Tahoma" w:cs="Tahoma"/>
        </w:rPr>
        <w:t>Kupchenko</w:t>
      </w:r>
      <w:proofErr w:type="spellEnd"/>
    </w:p>
    <w:p w14:paraId="5B20C375" w14:textId="77777777" w:rsidR="00243337" w:rsidRDefault="00243337" w:rsidP="004714B8">
      <w:pPr>
        <w:pStyle w:val="BodyText"/>
        <w:spacing w:before="5"/>
        <w:ind w:left="6480"/>
        <w:jc w:val="right"/>
        <w:rPr>
          <w:rFonts w:ascii="Tahoma" w:hAnsi="Tahoma" w:cs="Tahoma"/>
        </w:rPr>
      </w:pPr>
    </w:p>
    <w:p w14:paraId="30D2DCFB" w14:textId="77777777" w:rsidR="00243337" w:rsidRPr="0004237D" w:rsidRDefault="00243337" w:rsidP="004714B8">
      <w:pPr>
        <w:pStyle w:val="BodyText"/>
        <w:spacing w:before="5"/>
        <w:ind w:left="6480"/>
        <w:jc w:val="right"/>
        <w:rPr>
          <w:rFonts w:ascii="Tahoma" w:hAnsi="Tahoma" w:cs="Tahoma"/>
        </w:rPr>
      </w:pPr>
    </w:p>
    <w:p w14:paraId="726B092E" w14:textId="19357F42" w:rsidR="002800AC" w:rsidRDefault="004714B8" w:rsidP="004B323E">
      <w:pPr>
        <w:tabs>
          <w:tab w:val="left" w:pos="5199"/>
        </w:tabs>
        <w:spacing w:before="56"/>
        <w:rPr>
          <w:rFonts w:ascii="Tahoma" w:hAnsi="Tahoma" w:cs="Tahoma"/>
        </w:rPr>
      </w:pPr>
      <w:r>
        <w:rPr>
          <w:rFonts w:ascii="Tahoma" w:hAnsi="Tahoma" w:cs="Tahoma"/>
        </w:rPr>
        <w:tab/>
      </w:r>
      <w:r w:rsidR="002768E9">
        <w:rPr>
          <w:rFonts w:ascii="Tahoma" w:hAnsi="Tahoma" w:cs="Tahoma"/>
        </w:rPr>
        <w:t>__________________________________</w:t>
      </w:r>
    </w:p>
    <w:p w14:paraId="69DADE99" w14:textId="5566902E" w:rsidR="00D77527" w:rsidRDefault="004B323E" w:rsidP="000C5763">
      <w:pPr>
        <w:tabs>
          <w:tab w:val="left" w:pos="5199"/>
        </w:tabs>
        <w:spacing w:before="56"/>
        <w:ind w:left="160"/>
        <w:jc w:val="right"/>
        <w:rPr>
          <w:rFonts w:ascii="Tahoma" w:hAnsi="Tahoma" w:cs="Tahoma"/>
          <w:color w:val="FF0000"/>
        </w:rPr>
      </w:pPr>
      <w:r w:rsidRPr="0004237D">
        <w:rPr>
          <w:rFonts w:ascii="Tahoma" w:hAnsi="Tahoma" w:cs="Tahoma"/>
        </w:rPr>
        <w:t xml:space="preserve">Chief Administrative Officer, </w:t>
      </w:r>
      <w:r w:rsidR="00243337">
        <w:rPr>
          <w:rFonts w:ascii="Tahoma" w:hAnsi="Tahoma" w:cs="Tahoma"/>
        </w:rPr>
        <w:t>Wendy Wildman</w:t>
      </w:r>
    </w:p>
    <w:p w14:paraId="1F780AF7" w14:textId="77777777" w:rsidR="00D77527" w:rsidRDefault="00D77527" w:rsidP="00E6468B">
      <w:pPr>
        <w:tabs>
          <w:tab w:val="left" w:pos="5199"/>
        </w:tabs>
        <w:spacing w:before="56"/>
        <w:rPr>
          <w:rFonts w:ascii="Tahoma" w:hAnsi="Tahoma" w:cs="Tahoma"/>
          <w:color w:val="FF0000"/>
        </w:rPr>
      </w:pPr>
    </w:p>
    <w:sectPr w:rsidR="00D77527" w:rsidSect="00992D2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D386" w14:textId="77777777" w:rsidR="00A713B7" w:rsidRDefault="00A713B7" w:rsidP="005564E3">
      <w:r>
        <w:separator/>
      </w:r>
    </w:p>
  </w:endnote>
  <w:endnote w:type="continuationSeparator" w:id="0">
    <w:p w14:paraId="5BF5BFD3" w14:textId="77777777" w:rsidR="00A713B7" w:rsidRDefault="00A713B7" w:rsidP="0055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C350" w14:textId="77777777" w:rsidR="00742929" w:rsidRDefault="00742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8CDC" w14:textId="72A9EF57" w:rsidR="00B77CB1" w:rsidRPr="004957C4" w:rsidRDefault="00B77CB1" w:rsidP="00B77CB1">
    <w:pPr>
      <w:pStyle w:val="Footer"/>
      <w:jc w:val="right"/>
      <w:rPr>
        <w:rFonts w:ascii="Tahoma" w:hAnsi="Tahoma" w:cs="Tahoma"/>
        <w:sz w:val="16"/>
        <w:szCs w:val="16"/>
      </w:rPr>
    </w:pPr>
    <w:r w:rsidRPr="004957C4">
      <w:rPr>
        <w:rFonts w:ascii="Tahoma" w:hAnsi="Tahoma" w:cs="Tahoma"/>
        <w:sz w:val="16"/>
        <w:szCs w:val="16"/>
      </w:rPr>
      <w:t xml:space="preserve">BYLAW NO. </w:t>
    </w:r>
    <w:r w:rsidR="007B183A">
      <w:rPr>
        <w:rFonts w:ascii="Tahoma" w:hAnsi="Tahoma" w:cs="Tahoma"/>
        <w:sz w:val="16"/>
        <w:szCs w:val="16"/>
      </w:rPr>
      <w:t>2024-06</w:t>
    </w:r>
  </w:p>
  <w:p w14:paraId="7C6C28AD" w14:textId="67467AC5" w:rsidR="00B77CB1" w:rsidRPr="006200F7" w:rsidRDefault="00B77CB1" w:rsidP="006200F7">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3</w:t>
    </w:r>
    <w:r w:rsidRPr="004957C4">
      <w:rPr>
        <w:rFonts w:ascii="Tahoma" w:hAnsi="Tahoma" w:cs="Tahom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A2D3" w14:textId="77777777" w:rsidR="00742929" w:rsidRDefault="00742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7127" w14:textId="77777777" w:rsidR="00A713B7" w:rsidRDefault="00A713B7" w:rsidP="005564E3">
      <w:r>
        <w:separator/>
      </w:r>
    </w:p>
  </w:footnote>
  <w:footnote w:type="continuationSeparator" w:id="0">
    <w:p w14:paraId="04750C36" w14:textId="77777777" w:rsidR="00A713B7" w:rsidRDefault="00A713B7" w:rsidP="0055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A791" w14:textId="7A37EB29" w:rsidR="006F1571" w:rsidRDefault="006F1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8218" w14:textId="4E457AA8" w:rsidR="00B77CB1" w:rsidRPr="00B2281A" w:rsidRDefault="00B75BB1" w:rsidP="00B75BB1">
    <w:pPr>
      <w:pStyle w:val="Heading2"/>
      <w:spacing w:before="0" w:line="276" w:lineRule="auto"/>
      <w:rPr>
        <w:rFonts w:ascii="Tahoma" w:hAnsi="Tahoma" w:cs="Tahoma"/>
        <w:i/>
        <w:color w:val="000000" w:themeColor="text1"/>
        <w:sz w:val="22"/>
        <w:szCs w:val="22"/>
      </w:rPr>
    </w:pPr>
    <w:r>
      <w:rPr>
        <w:rFonts w:ascii="Tahoma" w:hAnsi="Tahoma" w:cs="Tahoma"/>
        <w:color w:val="FF0000"/>
        <w:sz w:val="40"/>
        <w:szCs w:val="40"/>
      </w:rPr>
      <w:tab/>
    </w:r>
    <w:r>
      <w:rPr>
        <w:rFonts w:ascii="Tahoma" w:hAnsi="Tahoma" w:cs="Tahoma"/>
        <w:color w:val="FF0000"/>
        <w:sz w:val="40"/>
        <w:szCs w:val="40"/>
      </w:rPr>
      <w:tab/>
    </w:r>
    <w:r>
      <w:rPr>
        <w:rFonts w:ascii="Tahoma" w:hAnsi="Tahoma" w:cs="Tahoma"/>
        <w:color w:val="FF0000"/>
        <w:sz w:val="40"/>
        <w:szCs w:val="40"/>
      </w:rPr>
      <w:tab/>
    </w:r>
    <w:r>
      <w:rPr>
        <w:rFonts w:ascii="Tahoma" w:hAnsi="Tahoma" w:cs="Tahoma"/>
        <w:color w:val="FF0000"/>
        <w:sz w:val="40"/>
        <w:szCs w:val="40"/>
      </w:rPr>
      <w:tab/>
    </w:r>
    <w:r>
      <w:rPr>
        <w:rFonts w:ascii="Tahoma" w:hAnsi="Tahoma" w:cs="Tahoma"/>
        <w:color w:val="FF0000"/>
        <w:sz w:val="40"/>
        <w:szCs w:val="40"/>
      </w:rPr>
      <w:tab/>
    </w:r>
    <w:r>
      <w:rPr>
        <w:rFonts w:ascii="Tahoma" w:hAnsi="Tahoma" w:cs="Tahoma"/>
        <w:color w:val="FF0000"/>
        <w:sz w:val="40"/>
        <w:szCs w:val="40"/>
      </w:rPr>
      <w:tab/>
    </w:r>
    <w:r>
      <w:rPr>
        <w:rFonts w:ascii="Tahoma" w:hAnsi="Tahoma" w:cs="Tahoma"/>
        <w:color w:val="FF0000"/>
        <w:sz w:val="40"/>
        <w:szCs w:val="40"/>
      </w:rPr>
      <w:tab/>
    </w:r>
    <w:r w:rsidR="00D03334">
      <w:rPr>
        <w:rFonts w:ascii="Tahoma" w:hAnsi="Tahoma" w:cs="Tahoma"/>
        <w:color w:val="FF0000"/>
        <w:sz w:val="40"/>
        <w:szCs w:val="40"/>
      </w:rPr>
      <w:tab/>
    </w:r>
    <w:r w:rsidR="00D03334">
      <w:rPr>
        <w:rFonts w:ascii="Tahoma" w:hAnsi="Tahoma" w:cs="Tahoma"/>
        <w:color w:val="FF0000"/>
        <w:sz w:val="40"/>
        <w:szCs w:val="40"/>
      </w:rPr>
      <w:tab/>
    </w:r>
    <w:r w:rsidR="00D03334">
      <w:rPr>
        <w:rFonts w:ascii="Tahoma" w:hAnsi="Tahoma" w:cs="Tahoma"/>
        <w:color w:val="FF0000"/>
        <w:sz w:val="40"/>
        <w:szCs w:val="40"/>
      </w:rPr>
      <w:tab/>
    </w:r>
    <w:r w:rsidR="00B77CB1" w:rsidRPr="00B2281A">
      <w:rPr>
        <w:rFonts w:ascii="Tahoma" w:hAnsi="Tahoma" w:cs="Tahoma"/>
        <w:color w:val="000000" w:themeColor="text1"/>
        <w:sz w:val="22"/>
        <w:szCs w:val="22"/>
      </w:rPr>
      <w:t xml:space="preserve">BYLAW NO. </w:t>
    </w:r>
    <w:r w:rsidR="00815FAB">
      <w:rPr>
        <w:rFonts w:ascii="Tahoma" w:hAnsi="Tahoma" w:cs="Tahoma"/>
        <w:color w:val="000000" w:themeColor="text1"/>
        <w:sz w:val="22"/>
        <w:szCs w:val="22"/>
      </w:rPr>
      <w:t>2024-06</w:t>
    </w:r>
  </w:p>
  <w:p w14:paraId="5DD3C3D7" w14:textId="77777777" w:rsidR="00311145" w:rsidRDefault="00815FAB" w:rsidP="00815FAB">
    <w:pPr>
      <w:pStyle w:val="Heading2"/>
      <w:spacing w:before="0" w:line="276" w:lineRule="auto"/>
      <w:jc w:val="right"/>
      <w:rPr>
        <w:rFonts w:ascii="Tahoma" w:hAnsi="Tahoma" w:cs="Tahoma"/>
        <w:iCs/>
        <w:color w:val="auto"/>
        <w:sz w:val="22"/>
        <w:szCs w:val="22"/>
        <w:lang w:val="en-CA"/>
      </w:rPr>
    </w:pPr>
    <w:r>
      <w:rPr>
        <w:rFonts w:ascii="Tahoma" w:hAnsi="Tahoma" w:cs="Tahoma"/>
        <w:iCs/>
        <w:color w:val="auto"/>
        <w:sz w:val="22"/>
        <w:szCs w:val="22"/>
        <w:lang w:val="en-CA"/>
      </w:rPr>
      <w:t>Municipal Government Act</w:t>
    </w:r>
    <w:r w:rsidR="00311145">
      <w:rPr>
        <w:rFonts w:ascii="Tahoma" w:hAnsi="Tahoma" w:cs="Tahoma"/>
        <w:iCs/>
        <w:color w:val="auto"/>
        <w:sz w:val="22"/>
        <w:szCs w:val="22"/>
        <w:lang w:val="en-CA"/>
      </w:rPr>
      <w:t xml:space="preserve"> RSA 2000 Chapter M-26</w:t>
    </w:r>
  </w:p>
  <w:p w14:paraId="3B439B7A" w14:textId="31C96FBA" w:rsidR="001241FB" w:rsidRDefault="00311145" w:rsidP="00815FAB">
    <w:pPr>
      <w:pStyle w:val="Heading2"/>
      <w:spacing w:before="0" w:line="276" w:lineRule="auto"/>
      <w:jc w:val="right"/>
      <w:rPr>
        <w:rFonts w:ascii="Tahoma" w:hAnsi="Tahoma" w:cs="Tahoma"/>
        <w:iCs/>
        <w:color w:val="auto"/>
        <w:sz w:val="22"/>
        <w:szCs w:val="22"/>
        <w:lang w:val="en-CA"/>
      </w:rPr>
    </w:pPr>
    <w:r>
      <w:rPr>
        <w:rFonts w:ascii="Tahoma" w:hAnsi="Tahoma" w:cs="Tahoma"/>
        <w:iCs/>
        <w:color w:val="auto"/>
        <w:sz w:val="22"/>
        <w:szCs w:val="22"/>
        <w:lang w:val="en-CA"/>
      </w:rPr>
      <w:t>Section 251-263</w:t>
    </w:r>
    <w:r w:rsidR="001241FB" w:rsidRPr="00B87CED">
      <w:rPr>
        <w:rFonts w:ascii="Tahoma" w:hAnsi="Tahoma" w:cs="Tahoma"/>
        <w:iCs/>
        <w:color w:val="auto"/>
        <w:sz w:val="22"/>
        <w:szCs w:val="22"/>
        <w:lang w:val="en-CA"/>
      </w:rPr>
      <w:t xml:space="preserve"> </w:t>
    </w:r>
  </w:p>
  <w:p w14:paraId="1D89C415" w14:textId="77777777" w:rsidR="00B77CB1" w:rsidRDefault="00B77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3414" w14:textId="6C2C4AA1" w:rsidR="006F1571" w:rsidRDefault="006F1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4C5"/>
    <w:multiLevelType w:val="multilevel"/>
    <w:tmpl w:val="EA88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7550"/>
    <w:multiLevelType w:val="hybridMultilevel"/>
    <w:tmpl w:val="7AB00E56"/>
    <w:lvl w:ilvl="0" w:tplc="04090017">
      <w:start w:val="1"/>
      <w:numFmt w:val="lowerLetter"/>
      <w:lvlText w:val="%1)"/>
      <w:lvlJc w:val="left"/>
      <w:pPr>
        <w:ind w:left="880" w:hanging="360"/>
      </w:p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 w15:restartNumberingAfterBreak="0">
    <w:nsid w:val="08402432"/>
    <w:multiLevelType w:val="hybridMultilevel"/>
    <w:tmpl w:val="D92290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404B"/>
    <w:multiLevelType w:val="hybridMultilevel"/>
    <w:tmpl w:val="6B62238C"/>
    <w:lvl w:ilvl="0" w:tplc="0409000F">
      <w:start w:val="1"/>
      <w:numFmt w:val="decimal"/>
      <w:lvlText w:val="%1."/>
      <w:lvlJc w:val="left"/>
      <w:pPr>
        <w:ind w:left="360" w:hanging="360"/>
      </w:pPr>
      <w:rPr>
        <w:rFonts w:cs="Times New Roman"/>
      </w:rPr>
    </w:lvl>
    <w:lvl w:ilvl="1" w:tplc="D904FD60">
      <w:start w:val="1"/>
      <w:numFmt w:val="lowerLetter"/>
      <w:lvlText w:val="(%2)"/>
      <w:lvlJc w:val="left"/>
      <w:pPr>
        <w:ind w:left="927" w:hanging="360"/>
      </w:pPr>
      <w:rPr>
        <w:rFonts w:cs="Times New Roman" w:hint="default"/>
      </w:rPr>
    </w:lvl>
    <w:lvl w:ilvl="2" w:tplc="0409001B">
      <w:start w:val="1"/>
      <w:numFmt w:val="lowerRoman"/>
      <w:lvlText w:val="%3."/>
      <w:lvlJc w:val="right"/>
      <w:pPr>
        <w:ind w:left="1745" w:hanging="180"/>
      </w:pPr>
      <w:rPr>
        <w:rFonts w:cs="Times New Roman"/>
      </w:rPr>
    </w:lvl>
    <w:lvl w:ilvl="3" w:tplc="0409000F" w:tentative="1">
      <w:start w:val="1"/>
      <w:numFmt w:val="decimal"/>
      <w:lvlText w:val="%4."/>
      <w:lvlJc w:val="left"/>
      <w:pPr>
        <w:ind w:left="2465" w:hanging="360"/>
      </w:pPr>
      <w:rPr>
        <w:rFonts w:cs="Times New Roman"/>
      </w:rPr>
    </w:lvl>
    <w:lvl w:ilvl="4" w:tplc="04090019" w:tentative="1">
      <w:start w:val="1"/>
      <w:numFmt w:val="lowerLetter"/>
      <w:lvlText w:val="%5."/>
      <w:lvlJc w:val="left"/>
      <w:pPr>
        <w:ind w:left="3185" w:hanging="360"/>
      </w:pPr>
      <w:rPr>
        <w:rFonts w:cs="Times New Roman"/>
      </w:rPr>
    </w:lvl>
    <w:lvl w:ilvl="5" w:tplc="0409001B" w:tentative="1">
      <w:start w:val="1"/>
      <w:numFmt w:val="lowerRoman"/>
      <w:lvlText w:val="%6."/>
      <w:lvlJc w:val="right"/>
      <w:pPr>
        <w:ind w:left="3905" w:hanging="180"/>
      </w:pPr>
      <w:rPr>
        <w:rFonts w:cs="Times New Roman"/>
      </w:rPr>
    </w:lvl>
    <w:lvl w:ilvl="6" w:tplc="0409000F" w:tentative="1">
      <w:start w:val="1"/>
      <w:numFmt w:val="decimal"/>
      <w:lvlText w:val="%7."/>
      <w:lvlJc w:val="left"/>
      <w:pPr>
        <w:ind w:left="4625" w:hanging="360"/>
      </w:pPr>
      <w:rPr>
        <w:rFonts w:cs="Times New Roman"/>
      </w:rPr>
    </w:lvl>
    <w:lvl w:ilvl="7" w:tplc="04090019" w:tentative="1">
      <w:start w:val="1"/>
      <w:numFmt w:val="lowerLetter"/>
      <w:lvlText w:val="%8."/>
      <w:lvlJc w:val="left"/>
      <w:pPr>
        <w:ind w:left="5345" w:hanging="360"/>
      </w:pPr>
      <w:rPr>
        <w:rFonts w:cs="Times New Roman"/>
      </w:rPr>
    </w:lvl>
    <w:lvl w:ilvl="8" w:tplc="0409001B" w:tentative="1">
      <w:start w:val="1"/>
      <w:numFmt w:val="lowerRoman"/>
      <w:lvlText w:val="%9."/>
      <w:lvlJc w:val="right"/>
      <w:pPr>
        <w:ind w:left="6065" w:hanging="180"/>
      </w:pPr>
      <w:rPr>
        <w:rFonts w:cs="Times New Roman"/>
      </w:rPr>
    </w:lvl>
  </w:abstractNum>
  <w:abstractNum w:abstractNumId="4" w15:restartNumberingAfterBreak="0">
    <w:nsid w:val="0F224D33"/>
    <w:multiLevelType w:val="hybridMultilevel"/>
    <w:tmpl w:val="CD8E5F14"/>
    <w:lvl w:ilvl="0" w:tplc="04090017">
      <w:start w:val="1"/>
      <w:numFmt w:val="lowerLetter"/>
      <w:lvlText w:val="%1)"/>
      <w:lvlJc w:val="left"/>
      <w:pPr>
        <w:ind w:left="880" w:hanging="360"/>
      </w:pPr>
    </w:lvl>
    <w:lvl w:ilvl="1" w:tplc="0409000F">
      <w:start w:val="1"/>
      <w:numFmt w:val="decimal"/>
      <w:lvlText w:val="%2."/>
      <w:lvlJc w:val="left"/>
      <w:pPr>
        <w:ind w:left="288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137A63CC"/>
    <w:multiLevelType w:val="hybridMultilevel"/>
    <w:tmpl w:val="3ADEE77C"/>
    <w:lvl w:ilvl="0" w:tplc="E9E8F45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915443F"/>
    <w:multiLevelType w:val="hybridMultilevel"/>
    <w:tmpl w:val="EC44706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02B1093"/>
    <w:multiLevelType w:val="hybridMultilevel"/>
    <w:tmpl w:val="CC66DC1A"/>
    <w:lvl w:ilvl="0" w:tplc="6D6894A0">
      <w:start w:val="1"/>
      <w:numFmt w:val="decimal"/>
      <w:lvlText w:val="%1."/>
      <w:lvlJc w:val="left"/>
      <w:pPr>
        <w:ind w:left="840" w:hanging="721"/>
      </w:pPr>
      <w:rPr>
        <w:rFonts w:asciiTheme="minorHAnsi" w:eastAsia="Arial Rounded MT Bold" w:hAnsiTheme="minorHAnsi" w:cstheme="minorHAnsi" w:hint="default"/>
        <w:w w:val="99"/>
        <w:sz w:val="22"/>
        <w:szCs w:val="22"/>
      </w:rPr>
    </w:lvl>
    <w:lvl w:ilvl="1" w:tplc="A10600A8">
      <w:numFmt w:val="bullet"/>
      <w:lvlText w:val="•"/>
      <w:lvlJc w:val="left"/>
      <w:pPr>
        <w:ind w:left="1714" w:hanging="721"/>
      </w:pPr>
      <w:rPr>
        <w:rFonts w:hint="default"/>
      </w:rPr>
    </w:lvl>
    <w:lvl w:ilvl="2" w:tplc="AFA25E58">
      <w:numFmt w:val="bullet"/>
      <w:lvlText w:val="•"/>
      <w:lvlJc w:val="left"/>
      <w:pPr>
        <w:ind w:left="2588" w:hanging="721"/>
      </w:pPr>
      <w:rPr>
        <w:rFonts w:hint="default"/>
      </w:rPr>
    </w:lvl>
    <w:lvl w:ilvl="3" w:tplc="DAF21FAE">
      <w:numFmt w:val="bullet"/>
      <w:lvlText w:val="•"/>
      <w:lvlJc w:val="left"/>
      <w:pPr>
        <w:ind w:left="3462" w:hanging="721"/>
      </w:pPr>
      <w:rPr>
        <w:rFonts w:hint="default"/>
      </w:rPr>
    </w:lvl>
    <w:lvl w:ilvl="4" w:tplc="9E825802">
      <w:numFmt w:val="bullet"/>
      <w:lvlText w:val="•"/>
      <w:lvlJc w:val="left"/>
      <w:pPr>
        <w:ind w:left="4336" w:hanging="721"/>
      </w:pPr>
      <w:rPr>
        <w:rFonts w:hint="default"/>
      </w:rPr>
    </w:lvl>
    <w:lvl w:ilvl="5" w:tplc="B9544044">
      <w:numFmt w:val="bullet"/>
      <w:lvlText w:val="•"/>
      <w:lvlJc w:val="left"/>
      <w:pPr>
        <w:ind w:left="5210" w:hanging="721"/>
      </w:pPr>
      <w:rPr>
        <w:rFonts w:hint="default"/>
      </w:rPr>
    </w:lvl>
    <w:lvl w:ilvl="6" w:tplc="CC789184">
      <w:numFmt w:val="bullet"/>
      <w:lvlText w:val="•"/>
      <w:lvlJc w:val="left"/>
      <w:pPr>
        <w:ind w:left="6084" w:hanging="721"/>
      </w:pPr>
      <w:rPr>
        <w:rFonts w:hint="default"/>
      </w:rPr>
    </w:lvl>
    <w:lvl w:ilvl="7" w:tplc="FCA83EAC">
      <w:numFmt w:val="bullet"/>
      <w:lvlText w:val="•"/>
      <w:lvlJc w:val="left"/>
      <w:pPr>
        <w:ind w:left="6958" w:hanging="721"/>
      </w:pPr>
      <w:rPr>
        <w:rFonts w:hint="default"/>
      </w:rPr>
    </w:lvl>
    <w:lvl w:ilvl="8" w:tplc="ACF81010">
      <w:numFmt w:val="bullet"/>
      <w:lvlText w:val="•"/>
      <w:lvlJc w:val="left"/>
      <w:pPr>
        <w:ind w:left="7832" w:hanging="721"/>
      </w:pPr>
      <w:rPr>
        <w:rFonts w:hint="default"/>
      </w:rPr>
    </w:lvl>
  </w:abstractNum>
  <w:abstractNum w:abstractNumId="8" w15:restartNumberingAfterBreak="0">
    <w:nsid w:val="3BAF7A63"/>
    <w:multiLevelType w:val="hybridMultilevel"/>
    <w:tmpl w:val="173E0B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50FED"/>
    <w:multiLevelType w:val="hybridMultilevel"/>
    <w:tmpl w:val="2F2E6BF8"/>
    <w:lvl w:ilvl="0" w:tplc="87369B6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31552E"/>
    <w:multiLevelType w:val="hybridMultilevel"/>
    <w:tmpl w:val="9B28EEE4"/>
    <w:lvl w:ilvl="0" w:tplc="3DC29F6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4F4B2969"/>
    <w:multiLevelType w:val="hybridMultilevel"/>
    <w:tmpl w:val="8FEA9B40"/>
    <w:lvl w:ilvl="0" w:tplc="B28A09F6">
      <w:start w:val="1"/>
      <w:numFmt w:val="decimal"/>
      <w:lvlText w:val="%1."/>
      <w:lvlJc w:val="left"/>
      <w:pPr>
        <w:ind w:left="336" w:hanging="237"/>
      </w:pPr>
      <w:rPr>
        <w:rFonts w:ascii="Calibri" w:eastAsia="Calibri" w:hAnsi="Calibri" w:cs="Calibri" w:hint="default"/>
        <w:b w:val="0"/>
        <w:bCs w:val="0"/>
        <w:i w:val="0"/>
        <w:iCs w:val="0"/>
        <w:w w:val="100"/>
        <w:sz w:val="24"/>
        <w:szCs w:val="24"/>
        <w:lang w:val="en-US" w:eastAsia="en-US" w:bidi="ar-SA"/>
      </w:rPr>
    </w:lvl>
    <w:lvl w:ilvl="1" w:tplc="5BA67824">
      <w:start w:val="1"/>
      <w:numFmt w:val="lowerLetter"/>
      <w:lvlText w:val="%2)"/>
      <w:lvlJc w:val="left"/>
      <w:pPr>
        <w:ind w:left="1180" w:hanging="360"/>
        <w:jc w:val="right"/>
      </w:pPr>
      <w:rPr>
        <w:rFonts w:ascii="Calibri" w:eastAsia="Calibri" w:hAnsi="Calibri" w:cs="Calibri" w:hint="default"/>
        <w:b w:val="0"/>
        <w:bCs w:val="0"/>
        <w:i w:val="0"/>
        <w:iCs w:val="0"/>
        <w:w w:val="100"/>
        <w:sz w:val="24"/>
        <w:szCs w:val="24"/>
        <w:lang w:val="en-US" w:eastAsia="en-US" w:bidi="ar-SA"/>
      </w:rPr>
    </w:lvl>
    <w:lvl w:ilvl="2" w:tplc="5B30DA10">
      <w:start w:val="1"/>
      <w:numFmt w:val="lowerRoman"/>
      <w:lvlText w:val="%3."/>
      <w:lvlJc w:val="left"/>
      <w:pPr>
        <w:ind w:left="1709" w:hanging="170"/>
      </w:pPr>
      <w:rPr>
        <w:rFonts w:ascii="Calibri" w:eastAsia="Calibri" w:hAnsi="Calibri" w:cs="Calibri" w:hint="default"/>
        <w:b w:val="0"/>
        <w:bCs w:val="0"/>
        <w:i w:val="0"/>
        <w:iCs w:val="0"/>
        <w:w w:val="100"/>
        <w:sz w:val="24"/>
        <w:szCs w:val="24"/>
        <w:lang w:val="en-US" w:eastAsia="en-US" w:bidi="ar-SA"/>
      </w:rPr>
    </w:lvl>
    <w:lvl w:ilvl="3" w:tplc="44F868FC">
      <w:numFmt w:val="bullet"/>
      <w:lvlText w:val="•"/>
      <w:lvlJc w:val="left"/>
      <w:pPr>
        <w:ind w:left="2685" w:hanging="170"/>
      </w:pPr>
      <w:rPr>
        <w:rFonts w:hint="default"/>
        <w:lang w:val="en-US" w:eastAsia="en-US" w:bidi="ar-SA"/>
      </w:rPr>
    </w:lvl>
    <w:lvl w:ilvl="4" w:tplc="0F5E0352">
      <w:numFmt w:val="bullet"/>
      <w:lvlText w:val="•"/>
      <w:lvlJc w:val="left"/>
      <w:pPr>
        <w:ind w:left="3670" w:hanging="170"/>
      </w:pPr>
      <w:rPr>
        <w:rFonts w:hint="default"/>
        <w:lang w:val="en-US" w:eastAsia="en-US" w:bidi="ar-SA"/>
      </w:rPr>
    </w:lvl>
    <w:lvl w:ilvl="5" w:tplc="D0D0750C">
      <w:numFmt w:val="bullet"/>
      <w:lvlText w:val="•"/>
      <w:lvlJc w:val="left"/>
      <w:pPr>
        <w:ind w:left="4655" w:hanging="170"/>
      </w:pPr>
      <w:rPr>
        <w:rFonts w:hint="default"/>
        <w:lang w:val="en-US" w:eastAsia="en-US" w:bidi="ar-SA"/>
      </w:rPr>
    </w:lvl>
    <w:lvl w:ilvl="6" w:tplc="BD3AE054">
      <w:numFmt w:val="bullet"/>
      <w:lvlText w:val="•"/>
      <w:lvlJc w:val="left"/>
      <w:pPr>
        <w:ind w:left="5640" w:hanging="170"/>
      </w:pPr>
      <w:rPr>
        <w:rFonts w:hint="default"/>
        <w:lang w:val="en-US" w:eastAsia="en-US" w:bidi="ar-SA"/>
      </w:rPr>
    </w:lvl>
    <w:lvl w:ilvl="7" w:tplc="7D301A72">
      <w:numFmt w:val="bullet"/>
      <w:lvlText w:val="•"/>
      <w:lvlJc w:val="left"/>
      <w:pPr>
        <w:ind w:left="6625" w:hanging="170"/>
      </w:pPr>
      <w:rPr>
        <w:rFonts w:hint="default"/>
        <w:lang w:val="en-US" w:eastAsia="en-US" w:bidi="ar-SA"/>
      </w:rPr>
    </w:lvl>
    <w:lvl w:ilvl="8" w:tplc="F7E01308">
      <w:numFmt w:val="bullet"/>
      <w:lvlText w:val="•"/>
      <w:lvlJc w:val="left"/>
      <w:pPr>
        <w:ind w:left="7610" w:hanging="170"/>
      </w:pPr>
      <w:rPr>
        <w:rFonts w:hint="default"/>
        <w:lang w:val="en-US" w:eastAsia="en-US" w:bidi="ar-SA"/>
      </w:rPr>
    </w:lvl>
  </w:abstractNum>
  <w:abstractNum w:abstractNumId="12" w15:restartNumberingAfterBreak="0">
    <w:nsid w:val="51476056"/>
    <w:multiLevelType w:val="hybridMultilevel"/>
    <w:tmpl w:val="E832861C"/>
    <w:lvl w:ilvl="0" w:tplc="451EFAE6">
      <w:start w:val="3"/>
      <w:numFmt w:val="bullet"/>
      <w:lvlText w:val=""/>
      <w:lvlJc w:val="left"/>
      <w:pPr>
        <w:ind w:left="720" w:hanging="360"/>
      </w:pPr>
      <w:rPr>
        <w:rFonts w:ascii="Symbol" w:eastAsia="Arial Rounded MT Bold"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C1845"/>
    <w:multiLevelType w:val="hybridMultilevel"/>
    <w:tmpl w:val="7C7281B6"/>
    <w:lvl w:ilvl="0" w:tplc="70D8AF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2051AAC"/>
    <w:multiLevelType w:val="hybridMultilevel"/>
    <w:tmpl w:val="FF367C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040BC"/>
    <w:multiLevelType w:val="hybridMultilevel"/>
    <w:tmpl w:val="ED1E3E6C"/>
    <w:lvl w:ilvl="0" w:tplc="33887062">
      <w:start w:val="1"/>
      <w:numFmt w:val="decimal"/>
      <w:lvlText w:val="%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6" w15:restartNumberingAfterBreak="0">
    <w:nsid w:val="7C453934"/>
    <w:multiLevelType w:val="hybridMultilevel"/>
    <w:tmpl w:val="5E1CF448"/>
    <w:lvl w:ilvl="0" w:tplc="36C69FF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7" w15:restartNumberingAfterBreak="0">
    <w:nsid w:val="7D696600"/>
    <w:multiLevelType w:val="hybridMultilevel"/>
    <w:tmpl w:val="0D105B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10813795">
    <w:abstractNumId w:val="7"/>
  </w:num>
  <w:num w:numId="2" w16cid:durableId="700278289">
    <w:abstractNumId w:val="3"/>
  </w:num>
  <w:num w:numId="3" w16cid:durableId="123237423">
    <w:abstractNumId w:val="2"/>
  </w:num>
  <w:num w:numId="4" w16cid:durableId="870073618">
    <w:abstractNumId w:val="0"/>
    <w:lvlOverride w:ilvl="0">
      <w:lvl w:ilvl="0">
        <w:numFmt w:val="lowerLetter"/>
        <w:lvlText w:val="%1."/>
        <w:lvlJc w:val="left"/>
      </w:lvl>
    </w:lvlOverride>
  </w:num>
  <w:num w:numId="5" w16cid:durableId="948853133">
    <w:abstractNumId w:val="8"/>
  </w:num>
  <w:num w:numId="6" w16cid:durableId="945625478">
    <w:abstractNumId w:val="14"/>
  </w:num>
  <w:num w:numId="7" w16cid:durableId="260799042">
    <w:abstractNumId w:val="1"/>
  </w:num>
  <w:num w:numId="8" w16cid:durableId="1035304004">
    <w:abstractNumId w:val="12"/>
  </w:num>
  <w:num w:numId="9" w16cid:durableId="1489831018">
    <w:abstractNumId w:val="4"/>
  </w:num>
  <w:num w:numId="10" w16cid:durableId="561064075">
    <w:abstractNumId w:val="10"/>
  </w:num>
  <w:num w:numId="11" w16cid:durableId="283728875">
    <w:abstractNumId w:val="15"/>
  </w:num>
  <w:num w:numId="12" w16cid:durableId="1421214053">
    <w:abstractNumId w:val="16"/>
  </w:num>
  <w:num w:numId="13" w16cid:durableId="1455561930">
    <w:abstractNumId w:val="6"/>
  </w:num>
  <w:num w:numId="14" w16cid:durableId="317072965">
    <w:abstractNumId w:val="11"/>
  </w:num>
  <w:num w:numId="15" w16cid:durableId="1167941329">
    <w:abstractNumId w:val="17"/>
  </w:num>
  <w:num w:numId="16" w16cid:durableId="140970232">
    <w:abstractNumId w:val="9"/>
  </w:num>
  <w:num w:numId="17" w16cid:durableId="1923182123">
    <w:abstractNumId w:val="13"/>
  </w:num>
  <w:num w:numId="18" w16cid:durableId="58707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91"/>
    <w:rsid w:val="0000100F"/>
    <w:rsid w:val="00007F4E"/>
    <w:rsid w:val="000161E3"/>
    <w:rsid w:val="000245F5"/>
    <w:rsid w:val="000378F5"/>
    <w:rsid w:val="00040B49"/>
    <w:rsid w:val="00042ABC"/>
    <w:rsid w:val="00054265"/>
    <w:rsid w:val="00054706"/>
    <w:rsid w:val="00077F5E"/>
    <w:rsid w:val="00096152"/>
    <w:rsid w:val="000A20C0"/>
    <w:rsid w:val="000B5C00"/>
    <w:rsid w:val="000B7C9E"/>
    <w:rsid w:val="000C0355"/>
    <w:rsid w:val="000C1813"/>
    <w:rsid w:val="000C2697"/>
    <w:rsid w:val="000C403D"/>
    <w:rsid w:val="000C5763"/>
    <w:rsid w:val="000C6DF5"/>
    <w:rsid w:val="000D1FBC"/>
    <w:rsid w:val="000D624E"/>
    <w:rsid w:val="000D7DFA"/>
    <w:rsid w:val="000E5E6E"/>
    <w:rsid w:val="000E7964"/>
    <w:rsid w:val="000F099F"/>
    <w:rsid w:val="001002F4"/>
    <w:rsid w:val="00100880"/>
    <w:rsid w:val="001201FB"/>
    <w:rsid w:val="001241FB"/>
    <w:rsid w:val="00133B6D"/>
    <w:rsid w:val="00141611"/>
    <w:rsid w:val="0014194A"/>
    <w:rsid w:val="00141D50"/>
    <w:rsid w:val="001449AF"/>
    <w:rsid w:val="00151CB9"/>
    <w:rsid w:val="00152786"/>
    <w:rsid w:val="00170304"/>
    <w:rsid w:val="001775B7"/>
    <w:rsid w:val="00187A96"/>
    <w:rsid w:val="00193C9C"/>
    <w:rsid w:val="001967E6"/>
    <w:rsid w:val="00197754"/>
    <w:rsid w:val="001B00BE"/>
    <w:rsid w:val="001B3566"/>
    <w:rsid w:val="001D2A47"/>
    <w:rsid w:val="001E0C3A"/>
    <w:rsid w:val="001F2D28"/>
    <w:rsid w:val="001F5991"/>
    <w:rsid w:val="0024109E"/>
    <w:rsid w:val="00243337"/>
    <w:rsid w:val="00274803"/>
    <w:rsid w:val="002768E9"/>
    <w:rsid w:val="002800AC"/>
    <w:rsid w:val="00295848"/>
    <w:rsid w:val="002B1792"/>
    <w:rsid w:val="002C2D22"/>
    <w:rsid w:val="002D4CA1"/>
    <w:rsid w:val="002E3826"/>
    <w:rsid w:val="002F1C13"/>
    <w:rsid w:val="002F65FD"/>
    <w:rsid w:val="002F6E61"/>
    <w:rsid w:val="003019F9"/>
    <w:rsid w:val="00305F39"/>
    <w:rsid w:val="00306574"/>
    <w:rsid w:val="00311145"/>
    <w:rsid w:val="00330226"/>
    <w:rsid w:val="00332B75"/>
    <w:rsid w:val="00357BB9"/>
    <w:rsid w:val="003656AF"/>
    <w:rsid w:val="00371AC0"/>
    <w:rsid w:val="00377915"/>
    <w:rsid w:val="00386327"/>
    <w:rsid w:val="003908F0"/>
    <w:rsid w:val="00390D62"/>
    <w:rsid w:val="003A124E"/>
    <w:rsid w:val="003A6932"/>
    <w:rsid w:val="003A6DD2"/>
    <w:rsid w:val="003A7D60"/>
    <w:rsid w:val="003C057B"/>
    <w:rsid w:val="003C7D6D"/>
    <w:rsid w:val="003D05E1"/>
    <w:rsid w:val="003D29AD"/>
    <w:rsid w:val="003E3568"/>
    <w:rsid w:val="003E464B"/>
    <w:rsid w:val="003E7C24"/>
    <w:rsid w:val="003F58C1"/>
    <w:rsid w:val="00411B43"/>
    <w:rsid w:val="00415248"/>
    <w:rsid w:val="00422504"/>
    <w:rsid w:val="0044028D"/>
    <w:rsid w:val="00440FA4"/>
    <w:rsid w:val="004463A2"/>
    <w:rsid w:val="00460432"/>
    <w:rsid w:val="004714B8"/>
    <w:rsid w:val="004747E4"/>
    <w:rsid w:val="004768AD"/>
    <w:rsid w:val="00483812"/>
    <w:rsid w:val="00496EC5"/>
    <w:rsid w:val="004B323E"/>
    <w:rsid w:val="004B6822"/>
    <w:rsid w:val="004C6057"/>
    <w:rsid w:val="004D63DD"/>
    <w:rsid w:val="004D7CDD"/>
    <w:rsid w:val="004E3A67"/>
    <w:rsid w:val="004E5654"/>
    <w:rsid w:val="004E6415"/>
    <w:rsid w:val="00527C3A"/>
    <w:rsid w:val="00540EEF"/>
    <w:rsid w:val="00553E91"/>
    <w:rsid w:val="005564E3"/>
    <w:rsid w:val="00565DF6"/>
    <w:rsid w:val="005A30EC"/>
    <w:rsid w:val="005A4FE0"/>
    <w:rsid w:val="005A73CA"/>
    <w:rsid w:val="005B5E09"/>
    <w:rsid w:val="005C2AF3"/>
    <w:rsid w:val="005E0439"/>
    <w:rsid w:val="005E28C1"/>
    <w:rsid w:val="005E7040"/>
    <w:rsid w:val="005F34FB"/>
    <w:rsid w:val="00603024"/>
    <w:rsid w:val="006200F7"/>
    <w:rsid w:val="006240E8"/>
    <w:rsid w:val="00643C1A"/>
    <w:rsid w:val="00643EEC"/>
    <w:rsid w:val="00657DA4"/>
    <w:rsid w:val="0066453C"/>
    <w:rsid w:val="00673F7E"/>
    <w:rsid w:val="00674A24"/>
    <w:rsid w:val="00691E80"/>
    <w:rsid w:val="00697016"/>
    <w:rsid w:val="006C2A6F"/>
    <w:rsid w:val="006D4E85"/>
    <w:rsid w:val="006F1571"/>
    <w:rsid w:val="00702A04"/>
    <w:rsid w:val="00712176"/>
    <w:rsid w:val="00713520"/>
    <w:rsid w:val="00720243"/>
    <w:rsid w:val="00723E8E"/>
    <w:rsid w:val="00724629"/>
    <w:rsid w:val="007266EA"/>
    <w:rsid w:val="00726AFB"/>
    <w:rsid w:val="00731C05"/>
    <w:rsid w:val="00734993"/>
    <w:rsid w:val="00742929"/>
    <w:rsid w:val="00743CC2"/>
    <w:rsid w:val="00756A23"/>
    <w:rsid w:val="00767C08"/>
    <w:rsid w:val="00784DE2"/>
    <w:rsid w:val="00786F48"/>
    <w:rsid w:val="00794D89"/>
    <w:rsid w:val="00796857"/>
    <w:rsid w:val="007B183A"/>
    <w:rsid w:val="007B58E4"/>
    <w:rsid w:val="007D0698"/>
    <w:rsid w:val="007D5187"/>
    <w:rsid w:val="007E0114"/>
    <w:rsid w:val="007F2DED"/>
    <w:rsid w:val="007F75AC"/>
    <w:rsid w:val="00806F70"/>
    <w:rsid w:val="00815B77"/>
    <w:rsid w:val="00815FAB"/>
    <w:rsid w:val="0082136F"/>
    <w:rsid w:val="008336D2"/>
    <w:rsid w:val="00836CDC"/>
    <w:rsid w:val="00857ABF"/>
    <w:rsid w:val="008633F7"/>
    <w:rsid w:val="008671EB"/>
    <w:rsid w:val="008748C7"/>
    <w:rsid w:val="00875334"/>
    <w:rsid w:val="00884D72"/>
    <w:rsid w:val="00892E00"/>
    <w:rsid w:val="008D2C06"/>
    <w:rsid w:val="008D4336"/>
    <w:rsid w:val="008E53AD"/>
    <w:rsid w:val="008E60ED"/>
    <w:rsid w:val="009241E2"/>
    <w:rsid w:val="00924970"/>
    <w:rsid w:val="0096488E"/>
    <w:rsid w:val="0096590D"/>
    <w:rsid w:val="0097057F"/>
    <w:rsid w:val="00976FF3"/>
    <w:rsid w:val="00977ECA"/>
    <w:rsid w:val="00982489"/>
    <w:rsid w:val="00982FA3"/>
    <w:rsid w:val="00983D83"/>
    <w:rsid w:val="00992D24"/>
    <w:rsid w:val="009B0D8B"/>
    <w:rsid w:val="009B301E"/>
    <w:rsid w:val="009B430C"/>
    <w:rsid w:val="009C6EC5"/>
    <w:rsid w:val="009D7259"/>
    <w:rsid w:val="009F3D54"/>
    <w:rsid w:val="009F7BC2"/>
    <w:rsid w:val="00A2090E"/>
    <w:rsid w:val="00A34648"/>
    <w:rsid w:val="00A541F7"/>
    <w:rsid w:val="00A65765"/>
    <w:rsid w:val="00A666FD"/>
    <w:rsid w:val="00A713B7"/>
    <w:rsid w:val="00A75443"/>
    <w:rsid w:val="00A850C7"/>
    <w:rsid w:val="00A90D52"/>
    <w:rsid w:val="00A92C75"/>
    <w:rsid w:val="00A9762E"/>
    <w:rsid w:val="00AA48B0"/>
    <w:rsid w:val="00AB1058"/>
    <w:rsid w:val="00AB2675"/>
    <w:rsid w:val="00AB2B27"/>
    <w:rsid w:val="00AC1E88"/>
    <w:rsid w:val="00AD540B"/>
    <w:rsid w:val="00AD71B3"/>
    <w:rsid w:val="00AE4F75"/>
    <w:rsid w:val="00AF2676"/>
    <w:rsid w:val="00B0658D"/>
    <w:rsid w:val="00B17530"/>
    <w:rsid w:val="00B2281A"/>
    <w:rsid w:val="00B22B23"/>
    <w:rsid w:val="00B6125C"/>
    <w:rsid w:val="00B70169"/>
    <w:rsid w:val="00B72F28"/>
    <w:rsid w:val="00B75BB1"/>
    <w:rsid w:val="00B77CB1"/>
    <w:rsid w:val="00B81BD1"/>
    <w:rsid w:val="00B84681"/>
    <w:rsid w:val="00B87CED"/>
    <w:rsid w:val="00B93F01"/>
    <w:rsid w:val="00BA043B"/>
    <w:rsid w:val="00BA114A"/>
    <w:rsid w:val="00BA2038"/>
    <w:rsid w:val="00BB4B5B"/>
    <w:rsid w:val="00BE1512"/>
    <w:rsid w:val="00BE3E59"/>
    <w:rsid w:val="00BE75ED"/>
    <w:rsid w:val="00BE77E9"/>
    <w:rsid w:val="00BF39AE"/>
    <w:rsid w:val="00C17171"/>
    <w:rsid w:val="00C32FB3"/>
    <w:rsid w:val="00C37F4E"/>
    <w:rsid w:val="00C40034"/>
    <w:rsid w:val="00C6461A"/>
    <w:rsid w:val="00C650C4"/>
    <w:rsid w:val="00C81061"/>
    <w:rsid w:val="00C8546E"/>
    <w:rsid w:val="00C93945"/>
    <w:rsid w:val="00CA5AF9"/>
    <w:rsid w:val="00CB6E70"/>
    <w:rsid w:val="00CD6510"/>
    <w:rsid w:val="00CE74EB"/>
    <w:rsid w:val="00D03001"/>
    <w:rsid w:val="00D03334"/>
    <w:rsid w:val="00D0403F"/>
    <w:rsid w:val="00D24C89"/>
    <w:rsid w:val="00D268C1"/>
    <w:rsid w:val="00D36BB0"/>
    <w:rsid w:val="00D435F8"/>
    <w:rsid w:val="00D4411D"/>
    <w:rsid w:val="00D55445"/>
    <w:rsid w:val="00D569F3"/>
    <w:rsid w:val="00D61C84"/>
    <w:rsid w:val="00D64386"/>
    <w:rsid w:val="00D664C2"/>
    <w:rsid w:val="00D71845"/>
    <w:rsid w:val="00D77527"/>
    <w:rsid w:val="00D82DD1"/>
    <w:rsid w:val="00D84592"/>
    <w:rsid w:val="00D849DD"/>
    <w:rsid w:val="00D879F7"/>
    <w:rsid w:val="00DB0740"/>
    <w:rsid w:val="00DC1474"/>
    <w:rsid w:val="00E0172B"/>
    <w:rsid w:val="00E0190F"/>
    <w:rsid w:val="00E01AD9"/>
    <w:rsid w:val="00E32789"/>
    <w:rsid w:val="00E33926"/>
    <w:rsid w:val="00E37C45"/>
    <w:rsid w:val="00E52944"/>
    <w:rsid w:val="00E547A4"/>
    <w:rsid w:val="00E54E94"/>
    <w:rsid w:val="00E635A5"/>
    <w:rsid w:val="00E6468B"/>
    <w:rsid w:val="00EA5F70"/>
    <w:rsid w:val="00EB0EE6"/>
    <w:rsid w:val="00EB3A42"/>
    <w:rsid w:val="00ED35B7"/>
    <w:rsid w:val="00EE0491"/>
    <w:rsid w:val="00EE3797"/>
    <w:rsid w:val="00EE3A42"/>
    <w:rsid w:val="00EE3F65"/>
    <w:rsid w:val="00EF12F1"/>
    <w:rsid w:val="00F04826"/>
    <w:rsid w:val="00F146EF"/>
    <w:rsid w:val="00F23662"/>
    <w:rsid w:val="00F254E0"/>
    <w:rsid w:val="00F31FA4"/>
    <w:rsid w:val="00F41D05"/>
    <w:rsid w:val="00F46181"/>
    <w:rsid w:val="00F51528"/>
    <w:rsid w:val="00F57B08"/>
    <w:rsid w:val="00F7713C"/>
    <w:rsid w:val="00F8305C"/>
    <w:rsid w:val="00F833A2"/>
    <w:rsid w:val="00F90F6D"/>
    <w:rsid w:val="00F944BB"/>
    <w:rsid w:val="00FA6BB4"/>
    <w:rsid w:val="00FB0A9E"/>
    <w:rsid w:val="00FB1927"/>
    <w:rsid w:val="00FB1E97"/>
    <w:rsid w:val="00FB299B"/>
    <w:rsid w:val="00FB4DF2"/>
    <w:rsid w:val="00FC3F1B"/>
    <w:rsid w:val="00FD3EF1"/>
    <w:rsid w:val="00FE27E8"/>
    <w:rsid w:val="00FE336C"/>
    <w:rsid w:val="00FE5D95"/>
    <w:rsid w:val="00FF23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F99C"/>
  <w15:docId w15:val="{DD08833C-D58E-421C-B2A8-EE0CC92C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Rounded MT Bold" w:eastAsia="Arial Rounded MT Bold" w:hAnsi="Arial Rounded MT Bold" w:cs="Arial Rounded MT Bold"/>
    </w:rPr>
  </w:style>
  <w:style w:type="paragraph" w:styleId="Heading1">
    <w:name w:val="heading 1"/>
    <w:basedOn w:val="Normal"/>
    <w:link w:val="Heading1Char"/>
    <w:uiPriority w:val="1"/>
    <w:qFormat/>
    <w:rsid w:val="003A6DD2"/>
    <w:pPr>
      <w:ind w:left="2764" w:right="2764"/>
      <w:jc w:val="center"/>
      <w:outlineLvl w:val="0"/>
    </w:pPr>
    <w:rPr>
      <w:rFonts w:ascii="Times New Roman" w:eastAsia="Times New Roman" w:hAnsi="Times New Roman" w:cs="Times New Roman"/>
      <w:sz w:val="32"/>
      <w:szCs w:val="32"/>
    </w:rPr>
  </w:style>
  <w:style w:type="paragraph" w:styleId="Heading2">
    <w:name w:val="heading 2"/>
    <w:basedOn w:val="Normal"/>
    <w:next w:val="Normal"/>
    <w:link w:val="Heading2Char"/>
    <w:uiPriority w:val="9"/>
    <w:semiHidden/>
    <w:unhideWhenUsed/>
    <w:qFormat/>
    <w:rsid w:val="00B77C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3A6DD2"/>
    <w:rPr>
      <w:rFonts w:ascii="Times New Roman" w:eastAsia="Times New Roman" w:hAnsi="Times New Roman" w:cs="Times New Roman"/>
      <w:sz w:val="32"/>
      <w:szCs w:val="32"/>
    </w:rPr>
  </w:style>
  <w:style w:type="paragraph" w:styleId="Header">
    <w:name w:val="header"/>
    <w:basedOn w:val="Normal"/>
    <w:link w:val="HeaderChar"/>
    <w:uiPriority w:val="99"/>
    <w:unhideWhenUsed/>
    <w:rsid w:val="005564E3"/>
    <w:pPr>
      <w:tabs>
        <w:tab w:val="center" w:pos="4680"/>
        <w:tab w:val="right" w:pos="9360"/>
      </w:tabs>
    </w:pPr>
  </w:style>
  <w:style w:type="character" w:customStyle="1" w:styleId="HeaderChar">
    <w:name w:val="Header Char"/>
    <w:basedOn w:val="DefaultParagraphFont"/>
    <w:link w:val="Header"/>
    <w:uiPriority w:val="99"/>
    <w:rsid w:val="005564E3"/>
    <w:rPr>
      <w:rFonts w:ascii="Arial Rounded MT Bold" w:eastAsia="Arial Rounded MT Bold" w:hAnsi="Arial Rounded MT Bold" w:cs="Arial Rounded MT Bold"/>
    </w:rPr>
  </w:style>
  <w:style w:type="paragraph" w:styleId="Footer">
    <w:name w:val="footer"/>
    <w:basedOn w:val="Normal"/>
    <w:link w:val="FooterChar"/>
    <w:uiPriority w:val="99"/>
    <w:unhideWhenUsed/>
    <w:rsid w:val="005564E3"/>
    <w:pPr>
      <w:tabs>
        <w:tab w:val="center" w:pos="4680"/>
        <w:tab w:val="right" w:pos="9360"/>
      </w:tabs>
    </w:pPr>
  </w:style>
  <w:style w:type="character" w:customStyle="1" w:styleId="FooterChar">
    <w:name w:val="Footer Char"/>
    <w:basedOn w:val="DefaultParagraphFont"/>
    <w:link w:val="Footer"/>
    <w:uiPriority w:val="99"/>
    <w:rsid w:val="005564E3"/>
    <w:rPr>
      <w:rFonts w:ascii="Arial Rounded MT Bold" w:eastAsia="Arial Rounded MT Bold" w:hAnsi="Arial Rounded MT Bold" w:cs="Arial Rounded MT Bold"/>
    </w:rPr>
  </w:style>
  <w:style w:type="character" w:customStyle="1" w:styleId="Heading2Char">
    <w:name w:val="Heading 2 Char"/>
    <w:basedOn w:val="DefaultParagraphFont"/>
    <w:link w:val="Heading2"/>
    <w:uiPriority w:val="9"/>
    <w:semiHidden/>
    <w:rsid w:val="00B77CB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7D518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75B7"/>
    <w:rPr>
      <w:rFonts w:ascii="Arial Rounded MT Bold" w:eastAsia="Arial Rounded MT Bold" w:hAnsi="Arial Rounded MT Bold" w:cs="Arial Rounded MT Bold"/>
    </w:rPr>
  </w:style>
  <w:style w:type="table" w:styleId="TableGrid">
    <w:name w:val="Table Grid"/>
    <w:basedOn w:val="TableNormal"/>
    <w:uiPriority w:val="39"/>
    <w:rsid w:val="007E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089">
      <w:bodyDiv w:val="1"/>
      <w:marLeft w:val="0"/>
      <w:marRight w:val="0"/>
      <w:marTop w:val="0"/>
      <w:marBottom w:val="0"/>
      <w:divBdr>
        <w:top w:val="none" w:sz="0" w:space="0" w:color="auto"/>
        <w:left w:val="none" w:sz="0" w:space="0" w:color="auto"/>
        <w:bottom w:val="none" w:sz="0" w:space="0" w:color="auto"/>
        <w:right w:val="none" w:sz="0" w:space="0" w:color="auto"/>
      </w:divBdr>
    </w:div>
    <w:div w:id="61997273">
      <w:bodyDiv w:val="1"/>
      <w:marLeft w:val="0"/>
      <w:marRight w:val="0"/>
      <w:marTop w:val="0"/>
      <w:marBottom w:val="0"/>
      <w:divBdr>
        <w:top w:val="none" w:sz="0" w:space="0" w:color="auto"/>
        <w:left w:val="none" w:sz="0" w:space="0" w:color="auto"/>
        <w:bottom w:val="none" w:sz="0" w:space="0" w:color="auto"/>
        <w:right w:val="none" w:sz="0" w:space="0" w:color="auto"/>
      </w:divBdr>
    </w:div>
    <w:div w:id="972904621">
      <w:bodyDiv w:val="1"/>
      <w:marLeft w:val="0"/>
      <w:marRight w:val="0"/>
      <w:marTop w:val="0"/>
      <w:marBottom w:val="0"/>
      <w:divBdr>
        <w:top w:val="none" w:sz="0" w:space="0" w:color="auto"/>
        <w:left w:val="none" w:sz="0" w:space="0" w:color="auto"/>
        <w:bottom w:val="none" w:sz="0" w:space="0" w:color="auto"/>
        <w:right w:val="none" w:sz="0" w:space="0" w:color="auto"/>
      </w:divBdr>
    </w:div>
    <w:div w:id="105743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- 238-01 Fees and Charges</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- 238-01 Fees and Charges</dc:title>
  <dc:creator>Municipal Admin</dc:creator>
  <cp:lastModifiedBy>Wildwillow Enterprises</cp:lastModifiedBy>
  <cp:revision>58</cp:revision>
  <cp:lastPrinted>2024-11-07T17:21:00Z</cp:lastPrinted>
  <dcterms:created xsi:type="dcterms:W3CDTF">2024-01-11T22:31:00Z</dcterms:created>
  <dcterms:modified xsi:type="dcterms:W3CDTF">2024-11-07T17:29:00Z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2011-01-14T00:00:00Z</vt:filetime>
  </property>
  <property fmtid="{D5CDD505-2E9C-101B-9397-08002B2CF9AE}" pid="3" name="Creator">
    <vt:lpwstr>PScript5.dll Version 5.2.2</vt:lpwstr>
  </property>
  <property fmtid="{D5CDD505-2E9C-101B-9397-08002B2CF9AE}" pid="4" name="LastSaved">
    <vt:filetime>2016-11-14T00:00:00Z</vt:filetime>
  </property>
</Properties>
</file>